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C25C" w14:textId="2E65F2FD" w:rsidR="00853414" w:rsidRDefault="00853414" w:rsidP="007C6A57">
      <w:pPr>
        <w:pBdr>
          <w:bottom w:val="single" w:sz="4" w:space="1" w:color="auto"/>
        </w:pBd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 </w:t>
      </w: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ความแตกต่างการใช้สิทธิ เมื่อไปใช้บริการผู้ป่วยในของผู้มีสิทธิใน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ระบบหลักประกันสุขภาพถ้วนหน้า </w:t>
      </w:r>
    </w:p>
    <w:p w14:paraId="523F0BF9" w14:textId="7936646E" w:rsidR="00853414" w:rsidRDefault="00853414" w:rsidP="007C6A57">
      <w:pPr>
        <w:pBdr>
          <w:bottom w:val="single" w:sz="4" w:space="1" w:color="auto"/>
        </w:pBd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 สำนักงานหลักประกันสุขภาพแห่งชาติ</w:t>
      </w:r>
    </w:p>
    <w:p w14:paraId="36B7D423" w14:textId="00869AF9" w:rsidR="00853414" w:rsidRPr="00E369A0" w:rsidRDefault="00853414" w:rsidP="007C6A57">
      <w:pPr>
        <w:pBdr>
          <w:bottom w:val="single" w:sz="4" w:space="1" w:color="auto"/>
        </w:pBd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รายงานไตรมาสที่ </w:t>
      </w:r>
      <w:r w:rsidR="004624F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/2565</w:t>
      </w:r>
    </w:p>
    <w:p w14:paraId="1C4A2ACE" w14:textId="6718B885" w:rsidR="00AB55AE" w:rsidRDefault="00AB55AE"/>
    <w:p w14:paraId="5FCBEF23" w14:textId="77777777" w:rsidR="007C6A57" w:rsidRDefault="007C6A57" w:rsidP="007C6A57">
      <w:pPr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 w:rsidRPr="007C6A57">
        <w:rPr>
          <w:rFonts w:ascii="TH SarabunPSK" w:hAnsi="TH SarabunPSK" w:cs="TH SarabunPSK"/>
          <w:sz w:val="32"/>
          <w:szCs w:val="32"/>
          <w:cs/>
        </w:rPr>
        <w:t xml:space="preserve">จากการสำรวจอนามัยและสวัสดิการ </w:t>
      </w:r>
      <w:r w:rsidRPr="007C6A57">
        <w:rPr>
          <w:rFonts w:ascii="TH SarabunPSK" w:hAnsi="TH SarabunPSK" w:cs="TH SarabunPSK"/>
          <w:sz w:val="32"/>
          <w:szCs w:val="32"/>
        </w:rPr>
        <w:t>(Health Welfare Survey: HWS)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สำนักงานสถิติแห่งชาติ ปี 25</w:t>
      </w:r>
      <w:r w:rsidRPr="007C6A57">
        <w:rPr>
          <w:rFonts w:ascii="TH SarabunPSK" w:hAnsi="TH SarabunPSK" w:cs="TH SarabunPSK"/>
          <w:sz w:val="32"/>
          <w:szCs w:val="32"/>
        </w:rPr>
        <w:t>6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4 พบว่า อัตราการใช้สิทธิเมื่อไปใช้บริการสุขภาพแบบผู้ป่วยใน ของผู้มีสิทธิใน 3 ระบบ ประกอบด้วย </w:t>
      </w:r>
    </w:p>
    <w:p w14:paraId="392F68BD" w14:textId="59AE1754" w:rsidR="007C6A57" w:rsidRDefault="007C6A57" w:rsidP="00BB733F">
      <w:pPr>
        <w:spacing w:after="0"/>
        <w:ind w:firstLine="3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C6A57">
        <w:rPr>
          <w:rFonts w:ascii="TH SarabunPSK" w:hAnsi="TH SarabunPSK" w:cs="TH SarabunPSK"/>
          <w:sz w:val="32"/>
          <w:szCs w:val="32"/>
          <w:cs/>
        </w:rPr>
        <w:t>1</w:t>
      </w:r>
      <w:r w:rsidRPr="007C6A57">
        <w:rPr>
          <w:rFonts w:ascii="TH SarabunPSK" w:hAnsi="TH SarabunPSK" w:cs="TH SarabunPSK"/>
          <w:sz w:val="32"/>
          <w:szCs w:val="32"/>
        </w:rPr>
        <w:t>)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สิทธิหลักประกันสุภาพแห่งชาติ </w:t>
      </w:r>
      <w:r w:rsidRPr="007C6A57">
        <w:rPr>
          <w:rFonts w:ascii="TH SarabunPSK" w:hAnsi="TH SarabunPSK" w:cs="TH SarabunPSK"/>
          <w:sz w:val="32"/>
          <w:szCs w:val="32"/>
        </w:rPr>
        <w:t>(UC</w:t>
      </w:r>
      <w:r w:rsidR="004624F9">
        <w:rPr>
          <w:rFonts w:ascii="TH SarabunPSK" w:hAnsi="TH SarabunPSK" w:cs="TH SarabunPSK"/>
          <w:sz w:val="32"/>
          <w:szCs w:val="32"/>
        </w:rPr>
        <w:t>S</w:t>
      </w:r>
      <w:r w:rsidRPr="007C6A57">
        <w:rPr>
          <w:rFonts w:ascii="TH SarabunPSK" w:hAnsi="TH SarabunPSK" w:cs="TH SarabunPSK"/>
          <w:sz w:val="32"/>
          <w:szCs w:val="32"/>
        </w:rPr>
        <w:t xml:space="preserve">) </w:t>
      </w:r>
      <w:r w:rsidRPr="007C6A57">
        <w:rPr>
          <w:rFonts w:ascii="TH SarabunPSK" w:hAnsi="TH SarabunPSK" w:cs="TH SarabunPSK"/>
          <w:sz w:val="32"/>
          <w:szCs w:val="32"/>
          <w:cs/>
        </w:rPr>
        <w:t>ร้อยละ 8</w:t>
      </w:r>
      <w:r w:rsidRPr="007C6A57">
        <w:rPr>
          <w:rFonts w:ascii="TH SarabunPSK" w:hAnsi="TH SarabunPSK" w:cs="TH SarabunPSK"/>
          <w:sz w:val="32"/>
          <w:szCs w:val="32"/>
        </w:rPr>
        <w:t>8.49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2D5DB5" w14:textId="6F7E78A3" w:rsidR="007C6A57" w:rsidRDefault="007C6A57" w:rsidP="00BB733F">
      <w:pPr>
        <w:spacing w:after="0"/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 w:rsidRPr="007C6A57">
        <w:rPr>
          <w:rFonts w:ascii="TH SarabunPSK" w:hAnsi="TH SarabunPSK" w:cs="TH SarabunPSK"/>
          <w:sz w:val="32"/>
          <w:szCs w:val="32"/>
          <w:cs/>
        </w:rPr>
        <w:t>2</w:t>
      </w:r>
      <w:r w:rsidRPr="007C6A57">
        <w:rPr>
          <w:rFonts w:ascii="TH SarabunPSK" w:hAnsi="TH SarabunPSK" w:cs="TH SarabunPSK"/>
          <w:sz w:val="32"/>
          <w:szCs w:val="32"/>
        </w:rPr>
        <w:t>)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สิทธิประกันสังคม </w:t>
      </w:r>
      <w:r w:rsidRPr="007C6A57">
        <w:rPr>
          <w:rFonts w:ascii="TH SarabunPSK" w:hAnsi="TH SarabunPSK" w:cs="TH SarabunPSK"/>
          <w:sz w:val="32"/>
          <w:szCs w:val="32"/>
        </w:rPr>
        <w:t>(SS</w:t>
      </w:r>
      <w:r w:rsidR="004624F9">
        <w:rPr>
          <w:rFonts w:ascii="TH SarabunPSK" w:hAnsi="TH SarabunPSK" w:cs="TH SarabunPSK"/>
          <w:sz w:val="32"/>
          <w:szCs w:val="32"/>
        </w:rPr>
        <w:t>S</w:t>
      </w:r>
      <w:r w:rsidRPr="007C6A57">
        <w:rPr>
          <w:rFonts w:ascii="TH SarabunPSK" w:hAnsi="TH SarabunPSK" w:cs="TH SarabunPSK"/>
          <w:sz w:val="32"/>
          <w:szCs w:val="32"/>
        </w:rPr>
        <w:t>)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7C6A57">
        <w:rPr>
          <w:rFonts w:ascii="TH SarabunPSK" w:hAnsi="TH SarabunPSK" w:cs="TH SarabunPSK"/>
          <w:sz w:val="32"/>
          <w:szCs w:val="32"/>
        </w:rPr>
        <w:t>90.66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และ </w:t>
      </w:r>
    </w:p>
    <w:p w14:paraId="1DB2AC3E" w14:textId="77777777" w:rsidR="007C6A57" w:rsidRDefault="007C6A57" w:rsidP="00BB733F">
      <w:pPr>
        <w:spacing w:after="0"/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 w:rsidRPr="007C6A57">
        <w:rPr>
          <w:rFonts w:ascii="TH SarabunPSK" w:hAnsi="TH SarabunPSK" w:cs="TH SarabunPSK"/>
          <w:sz w:val="32"/>
          <w:szCs w:val="32"/>
          <w:cs/>
        </w:rPr>
        <w:t>3</w:t>
      </w:r>
      <w:r w:rsidRPr="007C6A57">
        <w:rPr>
          <w:rFonts w:ascii="TH SarabunPSK" w:hAnsi="TH SarabunPSK" w:cs="TH SarabunPSK"/>
          <w:sz w:val="32"/>
          <w:szCs w:val="32"/>
        </w:rPr>
        <w:t>)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สิทธิสวัสดิการรักษาพยาบาลข้าราชการ </w:t>
      </w:r>
      <w:r w:rsidRPr="007C6A57">
        <w:rPr>
          <w:rFonts w:ascii="TH SarabunPSK" w:hAnsi="TH SarabunPSK" w:cs="TH SarabunPSK"/>
          <w:sz w:val="32"/>
          <w:szCs w:val="32"/>
        </w:rPr>
        <w:t>(CSMBS)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 ร้อยละ 87.05 </w:t>
      </w:r>
    </w:p>
    <w:p w14:paraId="52D6F78F" w14:textId="06C1E38F" w:rsidR="007C6A57" w:rsidRPr="007C6A57" w:rsidRDefault="007C6A57" w:rsidP="00BB733F">
      <w:pPr>
        <w:spacing w:after="0"/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 w:rsidRPr="007C6A57">
        <w:rPr>
          <w:rFonts w:ascii="TH SarabunPSK" w:hAnsi="TH SarabunPSK" w:cs="TH SarabunPSK"/>
          <w:sz w:val="32"/>
          <w:szCs w:val="32"/>
          <w:cs/>
        </w:rPr>
        <w:t>โดยภาพรวมทั้ง 3 ระบบอยู่ที่ ร้อยละ 88.72</w:t>
      </w:r>
      <w:r w:rsidR="00785DED">
        <w:rPr>
          <w:rFonts w:ascii="TH SarabunPSK" w:hAnsi="TH SarabunPSK" w:cs="TH SarabunPSK"/>
          <w:sz w:val="32"/>
          <w:szCs w:val="32"/>
        </w:rPr>
        <w:t xml:space="preserve"> </w:t>
      </w:r>
    </w:p>
    <w:p w14:paraId="508D0215" w14:textId="77777777" w:rsidR="0053645F" w:rsidRDefault="007C6A57" w:rsidP="00213C67">
      <w:pPr>
        <w:ind w:firstLine="318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785DED">
        <w:rPr>
          <w:rFonts w:ascii="TH SarabunPSK" w:hAnsi="TH SarabunPSK" w:cs="TH SarabunPSK"/>
          <w:color w:val="0033CC"/>
          <w:sz w:val="32"/>
          <w:szCs w:val="32"/>
          <w:cs/>
        </w:rPr>
        <w:t xml:space="preserve">ความแตกต่างอัตราการใช้สิทธิ เมื่อไปใช้บริการแบบผู้ป่วยใน ของผู้มีสิทธิใน 3 ระบบ </w:t>
      </w:r>
      <w:r w:rsidR="00213C67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คิด</w:t>
      </w:r>
      <w:r w:rsidRPr="00785DED">
        <w:rPr>
          <w:rFonts w:ascii="TH SarabunPSK" w:hAnsi="TH SarabunPSK" w:cs="TH SarabunPSK"/>
          <w:color w:val="0033CC"/>
          <w:sz w:val="32"/>
          <w:szCs w:val="32"/>
          <w:cs/>
        </w:rPr>
        <w:t xml:space="preserve">เป็นร้อยละ 1.28 </w:t>
      </w:r>
      <w:r w:rsidR="00213C67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ซึ่ง</w:t>
      </w:r>
      <w:r w:rsidR="004624F9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ไม่เกิน</w:t>
      </w:r>
      <w:r w:rsidRPr="00785DED">
        <w:rPr>
          <w:rFonts w:ascii="TH SarabunPSK" w:hAnsi="TH SarabunPSK" w:cs="TH SarabunPSK"/>
          <w:color w:val="0033CC"/>
          <w:sz w:val="32"/>
          <w:szCs w:val="32"/>
          <w:cs/>
        </w:rPr>
        <w:t>ค่าเป้าหมายที่ตั้งไว้</w:t>
      </w:r>
      <w:r w:rsidR="00213C67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ที่</w:t>
      </w:r>
      <w:r w:rsidRPr="00785DED">
        <w:rPr>
          <w:rFonts w:ascii="TH SarabunPSK" w:hAnsi="TH SarabunPSK" w:cs="TH SarabunPSK"/>
          <w:color w:val="0033CC"/>
          <w:sz w:val="32"/>
          <w:szCs w:val="32"/>
          <w:cs/>
        </w:rPr>
        <w:t>ร้อยละ 1.5</w:t>
      </w:r>
      <w:r w:rsidR="00597A6C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</w:p>
    <w:p w14:paraId="1BE40065" w14:textId="7B302E69" w:rsidR="007C6A57" w:rsidRPr="002A6590" w:rsidRDefault="00785DED" w:rsidP="00213C67">
      <w:pPr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33CC"/>
          <w:sz w:val="32"/>
          <w:szCs w:val="32"/>
          <w:cs/>
        </w:rPr>
        <w:t>เมื่อพิจารณา</w:t>
      </w:r>
      <w:r w:rsidR="00213C67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จำนวนครั้งความแตกต่างการใช้สิทธิ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53645F" w:rsidRPr="00785DED">
        <w:rPr>
          <w:rFonts w:ascii="TH SarabunPSK" w:hAnsi="TH SarabunPSK" w:cs="TH SarabunPSK"/>
          <w:color w:val="0033CC"/>
          <w:sz w:val="32"/>
          <w:szCs w:val="32"/>
          <w:cs/>
        </w:rPr>
        <w:t>เมื่อไปใช้บริการแบบผู้ป่วยใน ของผู้มีสิทธิใน 3 ระบบ</w:t>
      </w:r>
      <w:r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>โดย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>ตั้งเป้าหมายที่</w:t>
      </w:r>
      <w:r w:rsidR="0053645F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ไม่เกิน 112</w:t>
      </w:r>
      <w:r w:rsidR="0053645F" w:rsidRPr="00785DED">
        <w:rPr>
          <w:rFonts w:ascii="TH SarabunPSK" w:hAnsi="TH SarabunPSK" w:cs="TH SarabunPSK"/>
          <w:color w:val="0033CC"/>
          <w:sz w:val="32"/>
          <w:szCs w:val="32"/>
        </w:rPr>
        <w:t>,</w:t>
      </w:r>
      <w:r w:rsidR="0053645F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800 ครั้ง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พบว่าจำนวนครั้งความแตกต่างการใช้สิทธิฯ อยู่ที่</w:t>
      </w:r>
      <w:r w:rsidR="007C6A57" w:rsidRPr="00785DED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213C67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93</w:t>
      </w:r>
      <w:r w:rsidR="00213C67" w:rsidRPr="00785DED">
        <w:rPr>
          <w:rFonts w:ascii="TH SarabunPSK" w:hAnsi="TH SarabunPSK" w:cs="TH SarabunPSK"/>
          <w:color w:val="0033CC"/>
          <w:sz w:val="32"/>
          <w:szCs w:val="32"/>
        </w:rPr>
        <w:t>,</w:t>
      </w:r>
      <w:r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>058</w:t>
      </w:r>
      <w:r w:rsidR="00213C67" w:rsidRPr="00785DED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ครั้ง</w:t>
      </w:r>
      <w:r w:rsidR="00213C67" w:rsidRPr="00785DED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จากจำนวนครั้งการใช้บริการแบบผู้ป่วยในของทั้ง 3 ระบบ 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>ในปี 2564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เท่ากับ 7</w:t>
      </w:r>
      <w:r w:rsidR="0053645F">
        <w:rPr>
          <w:rFonts w:ascii="TH SarabunPSK" w:hAnsi="TH SarabunPSK" w:cs="TH SarabunPSK"/>
          <w:color w:val="0033CC"/>
          <w:sz w:val="32"/>
          <w:szCs w:val="32"/>
        </w:rPr>
        <w:t>,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>270</w:t>
      </w:r>
      <w:r w:rsidR="0053645F">
        <w:rPr>
          <w:rFonts w:ascii="TH SarabunPSK" w:hAnsi="TH SarabunPSK" w:cs="TH SarabunPSK"/>
          <w:color w:val="0033CC"/>
          <w:sz w:val="32"/>
          <w:szCs w:val="32"/>
        </w:rPr>
        <w:t>,</w:t>
      </w:r>
      <w:r w:rsidR="0053645F">
        <w:rPr>
          <w:rFonts w:ascii="TH SarabunPSK" w:hAnsi="TH SarabunPSK" w:cs="TH SarabunPSK" w:hint="cs"/>
          <w:color w:val="0033CC"/>
          <w:sz w:val="32"/>
          <w:szCs w:val="32"/>
          <w:cs/>
        </w:rPr>
        <w:t>133 ครั้ง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45F" w:rsidRPr="002A6590">
        <w:rPr>
          <w:rFonts w:ascii="TH SarabunPSK" w:hAnsi="TH SarabunPSK" w:cs="TH SarabunPSK"/>
          <w:sz w:val="32"/>
          <w:szCs w:val="32"/>
        </w:rPr>
        <w:t>(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>โดยจำแนกเป็น 1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) </w:t>
      </w:r>
      <w:r w:rsidR="0053645F" w:rsidRPr="002A6590">
        <w:rPr>
          <w:rFonts w:ascii="TH SarabunPSK" w:hAnsi="TH SarabunPSK" w:cs="TH SarabunPSK"/>
          <w:sz w:val="32"/>
          <w:szCs w:val="32"/>
          <w:cs/>
        </w:rPr>
        <w:t>สิทธิหลักประกันสุภาพแห่งชาติ</w:t>
      </w:r>
      <w:r w:rsidR="002A6590" w:rsidRPr="002A6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90" w:rsidRPr="002A6590">
        <w:rPr>
          <w:rFonts w:ascii="TH SarabunPSK" w:hAnsi="TH SarabunPSK" w:cs="TH SarabunPSK"/>
          <w:sz w:val="32"/>
          <w:szCs w:val="32"/>
        </w:rPr>
        <w:t>(</w:t>
      </w:r>
      <w:r w:rsidR="0053645F" w:rsidRPr="002A6590">
        <w:rPr>
          <w:rFonts w:ascii="TH SarabunPSK" w:hAnsi="TH SarabunPSK" w:cs="TH SarabunPSK"/>
          <w:sz w:val="32"/>
          <w:szCs w:val="32"/>
        </w:rPr>
        <w:t>UCS</w:t>
      </w:r>
      <w:r w:rsidR="002A6590" w:rsidRPr="002A6590">
        <w:rPr>
          <w:rFonts w:ascii="TH SarabunPSK" w:hAnsi="TH SarabunPSK" w:cs="TH SarabunPSK"/>
          <w:sz w:val="32"/>
          <w:szCs w:val="32"/>
        </w:rPr>
        <w:t>)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 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3645F" w:rsidRPr="002A6590">
        <w:rPr>
          <w:rFonts w:ascii="TH SarabunPSK" w:hAnsi="TH SarabunPSK" w:cs="TH SarabunPSK"/>
          <w:sz w:val="32"/>
          <w:szCs w:val="32"/>
        </w:rPr>
        <w:t>5</w:t>
      </w:r>
      <w:r w:rsidR="0053645F" w:rsidRPr="002A6590">
        <w:rPr>
          <w:rFonts w:ascii="TH SarabunPSK" w:hAnsi="TH SarabunPSK" w:cs="TH SarabunPSK"/>
          <w:sz w:val="32"/>
          <w:szCs w:val="32"/>
        </w:rPr>
        <w:t>,</w:t>
      </w:r>
      <w:r w:rsidR="0053645F" w:rsidRPr="002A6590">
        <w:rPr>
          <w:rFonts w:ascii="TH SarabunPSK" w:hAnsi="TH SarabunPSK" w:cs="TH SarabunPSK"/>
          <w:sz w:val="32"/>
          <w:szCs w:val="32"/>
        </w:rPr>
        <w:t>754</w:t>
      </w:r>
      <w:r w:rsidR="0053645F" w:rsidRPr="002A6590">
        <w:rPr>
          <w:rFonts w:ascii="TH SarabunPSK" w:hAnsi="TH SarabunPSK" w:cs="TH SarabunPSK"/>
          <w:sz w:val="32"/>
          <w:szCs w:val="32"/>
        </w:rPr>
        <w:t>,</w:t>
      </w:r>
      <w:r w:rsidR="0053645F" w:rsidRPr="002A6590">
        <w:rPr>
          <w:rFonts w:ascii="TH SarabunPSK" w:hAnsi="TH SarabunPSK" w:cs="TH SarabunPSK"/>
          <w:sz w:val="32"/>
          <w:szCs w:val="32"/>
        </w:rPr>
        <w:t>638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 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 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>2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) </w:t>
      </w:r>
      <w:r w:rsidR="0053645F" w:rsidRPr="002A6590">
        <w:rPr>
          <w:rFonts w:ascii="TH SarabunPSK" w:hAnsi="TH SarabunPSK" w:cs="TH SarabunPSK"/>
          <w:sz w:val="32"/>
          <w:szCs w:val="32"/>
          <w:cs/>
        </w:rPr>
        <w:t>สิทธิประกันสังคม</w:t>
      </w:r>
      <w:r w:rsidR="002A6590" w:rsidRPr="002A6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90" w:rsidRPr="002A6590">
        <w:rPr>
          <w:rFonts w:ascii="TH SarabunPSK" w:hAnsi="TH SarabunPSK" w:cs="TH SarabunPSK"/>
          <w:sz w:val="32"/>
          <w:szCs w:val="32"/>
        </w:rPr>
        <w:t>(</w:t>
      </w:r>
      <w:r w:rsidR="0053645F" w:rsidRPr="002A6590">
        <w:rPr>
          <w:rFonts w:ascii="TH SarabunPSK" w:hAnsi="TH SarabunPSK" w:cs="TH SarabunPSK"/>
          <w:sz w:val="32"/>
          <w:szCs w:val="32"/>
        </w:rPr>
        <w:t>SSS</w:t>
      </w:r>
      <w:r w:rsidR="002A6590" w:rsidRPr="002A6590">
        <w:rPr>
          <w:rFonts w:ascii="TH SarabunPSK" w:hAnsi="TH SarabunPSK" w:cs="TH SarabunPSK"/>
          <w:sz w:val="32"/>
          <w:szCs w:val="32"/>
        </w:rPr>
        <w:t>)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 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 </w:t>
      </w:r>
      <w:r w:rsidR="0053645F" w:rsidRPr="002A6590">
        <w:rPr>
          <w:rFonts w:ascii="TH SarabunPSK" w:hAnsi="TH SarabunPSK" w:cs="TH SarabunPSK"/>
          <w:sz w:val="32"/>
          <w:szCs w:val="32"/>
        </w:rPr>
        <w:t>811</w:t>
      </w:r>
      <w:r w:rsidR="0053645F" w:rsidRPr="002A6590">
        <w:rPr>
          <w:rFonts w:ascii="TH SarabunPSK" w:hAnsi="TH SarabunPSK" w:cs="TH SarabunPSK"/>
          <w:sz w:val="32"/>
          <w:szCs w:val="32"/>
        </w:rPr>
        <w:t>,</w:t>
      </w:r>
      <w:r w:rsidR="0053645F" w:rsidRPr="002A6590">
        <w:rPr>
          <w:rFonts w:ascii="TH SarabunPSK" w:hAnsi="TH SarabunPSK" w:cs="TH SarabunPSK"/>
          <w:sz w:val="32"/>
          <w:szCs w:val="32"/>
        </w:rPr>
        <w:t>317</w:t>
      </w:r>
      <w:r w:rsidR="0053645F" w:rsidRPr="002A6590">
        <w:rPr>
          <w:rFonts w:ascii="TH SarabunPSK" w:hAnsi="TH SarabunPSK" w:cs="TH SarabunPSK" w:hint="cs"/>
          <w:sz w:val="32"/>
          <w:szCs w:val="32"/>
          <w:cs/>
        </w:rPr>
        <w:t xml:space="preserve"> ครั้ง และ </w:t>
      </w:r>
      <w:r w:rsidR="0053645F" w:rsidRPr="002A6590">
        <w:rPr>
          <w:rFonts w:ascii="TH SarabunPSK" w:hAnsi="TH SarabunPSK" w:cs="TH SarabunPSK"/>
          <w:sz w:val="32"/>
          <w:szCs w:val="32"/>
        </w:rPr>
        <w:t xml:space="preserve">3) </w:t>
      </w:r>
      <w:r w:rsidR="0053645F" w:rsidRPr="002A6590">
        <w:rPr>
          <w:rFonts w:ascii="TH SarabunPSK" w:hAnsi="TH SarabunPSK" w:cs="TH SarabunPSK"/>
          <w:sz w:val="32"/>
          <w:szCs w:val="32"/>
          <w:cs/>
        </w:rPr>
        <w:t xml:space="preserve">สิทธิสวัสดิการรักษาพยาบาลข้าราชการ </w:t>
      </w:r>
      <w:r w:rsidR="0053645F" w:rsidRPr="002A6590">
        <w:rPr>
          <w:rFonts w:ascii="TH SarabunPSK" w:hAnsi="TH SarabunPSK" w:cs="TH SarabunPSK"/>
          <w:sz w:val="32"/>
          <w:szCs w:val="32"/>
        </w:rPr>
        <w:t>(CSMBS)</w:t>
      </w:r>
      <w:r w:rsidR="002A6590" w:rsidRPr="002A6590">
        <w:rPr>
          <w:rFonts w:ascii="TH SarabunPSK" w:hAnsi="TH SarabunPSK" w:cs="TH SarabunPSK"/>
          <w:sz w:val="32"/>
          <w:szCs w:val="32"/>
        </w:rPr>
        <w:t xml:space="preserve"> </w:t>
      </w:r>
      <w:r w:rsidR="002A6590" w:rsidRPr="002A659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A6590" w:rsidRPr="002A6590">
        <w:rPr>
          <w:rFonts w:ascii="TH SarabunPSK" w:hAnsi="TH SarabunPSK" w:cs="TH SarabunPSK"/>
          <w:sz w:val="32"/>
          <w:szCs w:val="32"/>
          <w:cs/>
        </w:rPr>
        <w:t>704</w:t>
      </w:r>
      <w:r w:rsidR="002A6590" w:rsidRPr="002A6590">
        <w:rPr>
          <w:rFonts w:ascii="TH SarabunPSK" w:hAnsi="TH SarabunPSK" w:cs="TH SarabunPSK"/>
          <w:sz w:val="32"/>
          <w:szCs w:val="32"/>
        </w:rPr>
        <w:t>,</w:t>
      </w:r>
      <w:r w:rsidR="002A6590" w:rsidRPr="002A6590">
        <w:rPr>
          <w:rFonts w:ascii="TH SarabunPSK" w:hAnsi="TH SarabunPSK" w:cs="TH SarabunPSK"/>
          <w:sz w:val="32"/>
          <w:szCs w:val="32"/>
          <w:cs/>
        </w:rPr>
        <w:t>178</w:t>
      </w:r>
      <w:r w:rsidR="002A6590" w:rsidRPr="002A6590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53645F" w:rsidRPr="002A6590">
        <w:rPr>
          <w:rFonts w:ascii="TH SarabunPSK" w:hAnsi="TH SarabunPSK" w:cs="TH SarabunPSK"/>
          <w:sz w:val="32"/>
          <w:szCs w:val="32"/>
        </w:rPr>
        <w:t>)</w:t>
      </w:r>
    </w:p>
    <w:p w14:paraId="14EFD532" w14:textId="0268071D" w:rsidR="007C6A57" w:rsidRDefault="007C6A57" w:rsidP="007C6A57">
      <w:pPr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 w:rsidRPr="00CD3ADF">
        <w:rPr>
          <w:rFonts w:ascii="TH SarabunPSK" w:hAnsi="TH SarabunPSK" w:cs="TH SarabunPSK"/>
          <w:sz w:val="32"/>
          <w:szCs w:val="32"/>
          <w:cs/>
        </w:rPr>
        <w:t>เหตุผลหลักของการไม่ใช้สิทธิ เมื่อไปใช้บริการผู้ป่วยใน ของทั้ง 3 ระบบ คือ การ</w:t>
      </w:r>
      <w:r w:rsidRPr="007C6A57">
        <w:rPr>
          <w:rFonts w:ascii="TH SarabunPSK" w:hAnsi="TH SarabunPSK" w:cs="TH SarabunPSK"/>
          <w:sz w:val="32"/>
          <w:szCs w:val="32"/>
          <w:cs/>
        </w:rPr>
        <w:t xml:space="preserve">ได้รับบริการช้า การรอคอยเพื่อรับบริการนาน เหตุผลรองคือ สิทธิประโยชน์ไม่ครอบคลุม </w:t>
      </w:r>
    </w:p>
    <w:p w14:paraId="36188DA4" w14:textId="19C68628" w:rsidR="00DD7B46" w:rsidRPr="007E0B30" w:rsidRDefault="008C4FD7" w:rsidP="008C4FD7">
      <w:pPr>
        <w:ind w:firstLine="3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โดยจำนวนครั้ง</w:t>
      </w:r>
      <w:r w:rsidRPr="007E0B30">
        <w:rPr>
          <w:rFonts w:ascii="TH SarabunPSK" w:hAnsi="TH SarabunPSK" w:cs="TH SarabunPSK"/>
          <w:sz w:val="32"/>
          <w:szCs w:val="32"/>
          <w:cs/>
        </w:rPr>
        <w:t>ความแตกต่างการใช้สิทธิเมื่อไปใช้บริการผู้ป่วยในของผู้มีสิทธิในระบบหลักประกันสุขภาพถ้วนหน้า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A57">
        <w:rPr>
          <w:rFonts w:ascii="TH SarabunPSK" w:hAnsi="TH SarabunPSK" w:cs="TH SarabunPSK"/>
          <w:sz w:val="32"/>
          <w:szCs w:val="32"/>
          <w:cs/>
        </w:rPr>
        <w:t>คำนวณจาก ค่าเฉลี่ยของความแตกต่างอัตราการใช้สิทธิในแต่ละระบบเทียบกับอัตราการใช้สิทธิภาพรวมประเทศ  ของทั้ง 3 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DD7B46" w:rsidRPr="007E0B30">
        <w:rPr>
          <w:rFonts w:ascii="TH SarabunPSK" w:hAnsi="TH SarabunPSK" w:cs="TH SarabunPSK"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DD7B46" w:rsidRPr="007E0B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52B0D8" w14:textId="77777777" w:rsidR="00DD7B46" w:rsidRPr="007E0B30" w:rsidRDefault="00DD7B46" w:rsidP="00DD7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B30">
        <w:rPr>
          <w:rFonts w:ascii="TH SarabunPSK" w:hAnsi="TH SarabunPSK" w:cs="TH SarabunPSK"/>
          <w:sz w:val="32"/>
          <w:szCs w:val="32"/>
          <w:cs/>
        </w:rPr>
        <w:t xml:space="preserve">1. วิธีการคิดคำนวณ โดยการเทียบเคียงจำนวนครั้งกับข้อมูลการสำรวจที่คิดเป็นอัตราการใช้สิทธิต่อคน </w:t>
      </w:r>
    </w:p>
    <w:p w14:paraId="66FEA3A5" w14:textId="75E9F064" w:rsidR="00DD7B46" w:rsidRPr="007E0B30" w:rsidRDefault="00DD7B46" w:rsidP="00DD7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B3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E0B30">
        <w:rPr>
          <w:rFonts w:ascii="TH SarabunPSK" w:hAnsi="TH SarabunPSK" w:cs="TH SarabunPSK"/>
          <w:sz w:val="32"/>
          <w:szCs w:val="32"/>
          <w:cs/>
        </w:rPr>
        <w:t xml:space="preserve">ไม่สามารถคำนวณตรงได้ เพราะไม่มีข้อมูลการใช้บริการทั้งหมด (ขาดข้อมูลในส่วนของการไม่ใช้สิทธิ) ต้องใช้การคำนวณเทียบเคียงกับผลการสำรวจ ซึ่งอาจไม่สะท้อนข้อมูลจริง </w:t>
      </w:r>
    </w:p>
    <w:p w14:paraId="51D8CD54" w14:textId="752CBF30" w:rsidR="00DD7B46" w:rsidRPr="007E0B30" w:rsidRDefault="00DD7B46" w:rsidP="00DD7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B30">
        <w:rPr>
          <w:rFonts w:ascii="TH SarabunPSK" w:hAnsi="TH SarabunPSK" w:cs="TH SarabunPSK" w:hint="cs"/>
          <w:sz w:val="32"/>
          <w:szCs w:val="32"/>
          <w:cs/>
        </w:rPr>
        <w:t>3</w:t>
      </w:r>
      <w:r w:rsidRPr="007E0B30">
        <w:rPr>
          <w:rFonts w:ascii="TH SarabunPSK" w:hAnsi="TH SarabunPSK" w:cs="TH SarabunPSK"/>
          <w:sz w:val="32"/>
          <w:szCs w:val="32"/>
          <w:cs/>
        </w:rPr>
        <w:t xml:space="preserve">. จำนวนครั้งของการใช้สิทธิแบบผู้ป่วยใน ได้จากข้อมูลการเบิกจ่ายการให้บริการแบบผู้ป่วยใน ของแต่ละสิทธิ </w:t>
      </w:r>
    </w:p>
    <w:p w14:paraId="0549E7EF" w14:textId="77F7EB27" w:rsidR="00DD7B46" w:rsidRPr="007E0B30" w:rsidRDefault="00DD7B46" w:rsidP="00DD7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B30">
        <w:rPr>
          <w:rFonts w:ascii="TH SarabunPSK" w:hAnsi="TH SarabunPSK" w:cs="TH SarabunPSK" w:hint="cs"/>
          <w:sz w:val="32"/>
          <w:szCs w:val="32"/>
          <w:cs/>
        </w:rPr>
        <w:t>4</w:t>
      </w:r>
      <w:r w:rsidRPr="007E0B30">
        <w:rPr>
          <w:rFonts w:ascii="TH SarabunPSK" w:hAnsi="TH SarabunPSK" w:cs="TH SarabunPSK"/>
          <w:sz w:val="32"/>
          <w:szCs w:val="32"/>
          <w:cs/>
        </w:rPr>
        <w:t>. ข้อมูลผู้ป่วยในสิทธิประกันสังคมใช้ เป็นข้อมูลตามปีปฏิทิน ส่วนสิทธิหลักประกันสุขภาพแห่งชาติ และสิทธิข้าราชการ เป็นข้อมูลตามปีงบประมาณ</w:t>
      </w:r>
    </w:p>
    <w:p w14:paraId="40D01867" w14:textId="77777777" w:rsidR="00DD7B46" w:rsidRDefault="00DD7B46" w:rsidP="00DD7B46">
      <w:pPr>
        <w:rPr>
          <w:rFonts w:ascii="TH SarabunIT๙" w:hAnsi="TH SarabunIT๙" w:cs="TH SarabunIT๙"/>
          <w:color w:val="0033CC"/>
          <w:sz w:val="32"/>
          <w:szCs w:val="32"/>
        </w:rPr>
      </w:pPr>
    </w:p>
    <w:p w14:paraId="4FD2A2F9" w14:textId="3A879CE6" w:rsidR="007C6A57" w:rsidRPr="007C6A57" w:rsidRDefault="00F66956" w:rsidP="007E0B3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9AFFDD" wp14:editId="49F5DE18">
            <wp:extent cx="5836920" cy="3529965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8502" w14:textId="6E6B0B0C" w:rsidR="007C6A57" w:rsidRPr="007C6A57" w:rsidRDefault="007C6A57" w:rsidP="007C6A57">
      <w:pPr>
        <w:jc w:val="both"/>
        <w:rPr>
          <w:rFonts w:ascii="TH SarabunPSK" w:hAnsi="TH SarabunPSK" w:cs="TH SarabunPSK"/>
          <w:color w:val="000000"/>
          <w:sz w:val="28"/>
          <w:cs/>
        </w:rPr>
      </w:pPr>
      <w:r w:rsidRPr="007C6A57">
        <w:rPr>
          <w:rFonts w:ascii="TH SarabunPSK" w:hAnsi="TH SarabunPSK" w:cs="TH SarabunPSK"/>
          <w:sz w:val="28"/>
          <w:cs/>
        </w:rPr>
        <w:t xml:space="preserve">แหล่งข้อมูลจาก การสำรวจอนามัยและสวัสดิการ </w:t>
      </w:r>
      <w:r w:rsidRPr="007C6A57">
        <w:rPr>
          <w:rFonts w:ascii="TH SarabunPSK" w:hAnsi="TH SarabunPSK" w:cs="TH SarabunPSK"/>
          <w:color w:val="000000"/>
          <w:sz w:val="28"/>
          <w:cs/>
        </w:rPr>
        <w:t>(</w:t>
      </w:r>
      <w:r w:rsidRPr="007C6A57">
        <w:rPr>
          <w:rFonts w:ascii="TH SarabunPSK" w:hAnsi="TH SarabunPSK" w:cs="TH SarabunPSK"/>
          <w:color w:val="000000"/>
          <w:sz w:val="28"/>
        </w:rPr>
        <w:t xml:space="preserve">Health Welfare Survey) </w:t>
      </w:r>
      <w:r w:rsidRPr="007C6A57">
        <w:rPr>
          <w:rFonts w:ascii="TH SarabunPSK" w:hAnsi="TH SarabunPSK" w:cs="TH SarabunPSK"/>
          <w:color w:val="000000"/>
          <w:sz w:val="28"/>
          <w:cs/>
        </w:rPr>
        <w:t xml:space="preserve">โดยสำนักงานสถิติแห่งชาติ ปี </w:t>
      </w:r>
      <w:r w:rsidRPr="007C6A57">
        <w:rPr>
          <w:rFonts w:ascii="TH SarabunPSK" w:hAnsi="TH SarabunPSK" w:cs="TH SarabunPSK"/>
          <w:color w:val="000000"/>
          <w:sz w:val="28"/>
        </w:rPr>
        <w:t>256</w:t>
      </w:r>
      <w:r w:rsidRPr="007C6A57">
        <w:rPr>
          <w:rFonts w:ascii="TH SarabunPSK" w:hAnsi="TH SarabunPSK" w:cs="TH SarabunPSK"/>
          <w:color w:val="000000"/>
          <w:sz w:val="28"/>
          <w:cs/>
        </w:rPr>
        <w:t>4</w:t>
      </w:r>
      <w:r w:rsidRPr="007C6A57">
        <w:rPr>
          <w:rFonts w:ascii="TH SarabunPSK" w:hAnsi="TH SarabunPSK" w:cs="TH SarabunPSK"/>
          <w:color w:val="000000"/>
          <w:sz w:val="28"/>
        </w:rPr>
        <w:t xml:space="preserve"> </w:t>
      </w:r>
      <w:r w:rsidRPr="007C6A57">
        <w:rPr>
          <w:rFonts w:ascii="TH SarabunPSK" w:hAnsi="TH SarabunPSK" w:cs="TH SarabunPSK"/>
          <w:color w:val="000000"/>
          <w:sz w:val="28"/>
          <w:cs/>
        </w:rPr>
        <w:t xml:space="preserve">ซึ่งเป็นการสำรวจทุก </w:t>
      </w:r>
      <w:r w:rsidRPr="007C6A57">
        <w:rPr>
          <w:rFonts w:ascii="TH SarabunPSK" w:hAnsi="TH SarabunPSK" w:cs="TH SarabunPSK"/>
          <w:color w:val="000000"/>
          <w:sz w:val="28"/>
        </w:rPr>
        <w:t xml:space="preserve">2 </w:t>
      </w:r>
      <w:r w:rsidRPr="007C6A57">
        <w:rPr>
          <w:rFonts w:ascii="TH SarabunPSK" w:hAnsi="TH SarabunPSK" w:cs="TH SarabunPSK"/>
          <w:color w:val="000000"/>
          <w:sz w:val="28"/>
          <w:cs/>
        </w:rPr>
        <w:t>ปี</w:t>
      </w:r>
    </w:p>
    <w:p w14:paraId="2FB5692E" w14:textId="77777777" w:rsidR="007C6A57" w:rsidRPr="007C6A57" w:rsidRDefault="007C6A57" w:rsidP="007C6A57">
      <w:pPr>
        <w:jc w:val="both"/>
        <w:rPr>
          <w:rFonts w:ascii="TH SarabunPSK" w:hAnsi="TH SarabunPSK" w:cs="TH SarabunPSK"/>
          <w:sz w:val="28"/>
          <w:cs/>
        </w:rPr>
      </w:pPr>
      <w:r w:rsidRPr="007C6A57">
        <w:rPr>
          <w:rFonts w:ascii="TH SarabunPSK" w:hAnsi="TH SarabunPSK" w:cs="TH SarabunPSK"/>
          <w:sz w:val="28"/>
          <w:cs/>
        </w:rPr>
        <w:t xml:space="preserve">ที่มา </w:t>
      </w:r>
      <w:r w:rsidRPr="007C6A57">
        <w:rPr>
          <w:rFonts w:ascii="TH SarabunPSK" w:hAnsi="TH SarabunPSK" w:cs="TH SarabunPSK"/>
          <w:sz w:val="28"/>
        </w:rPr>
        <w:t xml:space="preserve">: </w:t>
      </w:r>
      <w:r w:rsidRPr="007C6A57">
        <w:rPr>
          <w:rFonts w:ascii="TH SarabunPSK" w:hAnsi="TH SarabunPSK" w:cs="TH SarabunPSK"/>
          <w:sz w:val="28"/>
          <w:cs/>
        </w:rPr>
        <w:t xml:space="preserve">สำนักงานหลักประกันสุขภาพแห่งชาติ </w:t>
      </w:r>
    </w:p>
    <w:p w14:paraId="3A6BC0FA" w14:textId="77777777" w:rsidR="007C6A57" w:rsidRPr="007C6A57" w:rsidRDefault="007C6A57"/>
    <w:sectPr w:rsidR="007C6A57" w:rsidRPr="007C6A57" w:rsidSect="007C6A5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14"/>
    <w:rsid w:val="00213C67"/>
    <w:rsid w:val="002A6590"/>
    <w:rsid w:val="002F2F8E"/>
    <w:rsid w:val="004624F9"/>
    <w:rsid w:val="0053645F"/>
    <w:rsid w:val="00597A6C"/>
    <w:rsid w:val="00785DED"/>
    <w:rsid w:val="007C6A57"/>
    <w:rsid w:val="007E0B30"/>
    <w:rsid w:val="00852A40"/>
    <w:rsid w:val="00853414"/>
    <w:rsid w:val="008C4FD7"/>
    <w:rsid w:val="00A74CC8"/>
    <w:rsid w:val="00A83D59"/>
    <w:rsid w:val="00AB55AE"/>
    <w:rsid w:val="00BB733F"/>
    <w:rsid w:val="00C8763E"/>
    <w:rsid w:val="00CD3ADF"/>
    <w:rsid w:val="00DD7B46"/>
    <w:rsid w:val="00F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F921"/>
  <w15:chartTrackingRefBased/>
  <w15:docId w15:val="{132BF439-CD0D-4EC9-A2CC-E069DA0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007</dc:creator>
  <cp:keywords/>
  <dc:description/>
  <cp:lastModifiedBy>NHSO 007</cp:lastModifiedBy>
  <cp:revision>6</cp:revision>
  <dcterms:created xsi:type="dcterms:W3CDTF">2022-10-01T10:39:00Z</dcterms:created>
  <dcterms:modified xsi:type="dcterms:W3CDTF">2022-10-02T06:45:00Z</dcterms:modified>
</cp:coreProperties>
</file>