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5" w:rsidRPr="000A506F" w:rsidRDefault="00D35A05" w:rsidP="000A506F">
      <w:pPr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C4D0F" wp14:editId="726502C6">
            <wp:simplePos x="0" y="0"/>
            <wp:positionH relativeFrom="column">
              <wp:posOffset>2727960</wp:posOffset>
            </wp:positionH>
            <wp:positionV relativeFrom="paragraph">
              <wp:posOffset>-777422</wp:posOffset>
            </wp:positionV>
            <wp:extent cx="675704" cy="715108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4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3A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  <w:bookmarkStart w:id="0" w:name="_GoBack"/>
      <w:r w:rsidRPr="00D35A05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ขับเคลื่อนมาตรการลดโรคและภัยสุขภาพจากการประกอบอาชีพและสิ่งแวดล้อม</w:t>
      </w:r>
      <w:r w:rsidR="00EB2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D35A05">
        <w:rPr>
          <w:rFonts w:ascii="TH SarabunPSK" w:hAnsi="TH SarabunPSK" w:cs="TH SarabunPSK"/>
          <w:b/>
          <w:bCs/>
          <w:sz w:val="32"/>
          <w:szCs w:val="32"/>
          <w:cs/>
        </w:rPr>
        <w:t>ตามกฎหมายและปัญหาสำคัญในพื้นที่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3 เดือน </w:t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(ตุลาคม-ธันวาคม 2563)</w:t>
      </w:r>
    </w:p>
    <w:p w:rsidR="00D35A05" w:rsidRPr="00183227" w:rsidRDefault="00D35A05" w:rsidP="00AD3133">
      <w:pPr>
        <w:spacing w:after="120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6973">
        <w:rPr>
          <w:rFonts w:ascii="TH SarabunPSK" w:hAnsi="TH SarabunPSK" w:cs="TH SarabunPSK" w:hint="cs"/>
          <w:sz w:val="32"/>
          <w:szCs w:val="32"/>
          <w:cs/>
        </w:rPr>
        <w:tab/>
      </w:r>
      <w:r w:rsidR="00A21792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83227">
        <w:rPr>
          <w:rFonts w:ascii="TH SarabunPSK" w:hAnsi="TH SarabunPSK" w:cs="TH SarabunPSK"/>
          <w:sz w:val="32"/>
          <w:szCs w:val="32"/>
          <w:cs/>
        </w:rPr>
        <w:t>การสนับสนุนจังหวัดในการขับเคลื่อน</w:t>
      </w:r>
      <w:r w:rsidR="00A21792" w:rsidRPr="00A21792">
        <w:rPr>
          <w:rFonts w:ascii="TH SarabunPSK" w:hAnsi="TH SarabunPSK" w:cs="TH SarabunPSK"/>
          <w:sz w:val="32"/>
          <w:szCs w:val="32"/>
          <w:cs/>
        </w:rPr>
        <w:t>มาตรการลดโรคและภัยสุขภาพจากการประกอบอาชีพและสิ่งแวดล้อมตามกฎหมายและปัญหาสำคัญในพื้นที่</w:t>
      </w:r>
      <w:r w:rsidR="00A21792">
        <w:rPr>
          <w:rFonts w:ascii="TH SarabunPSK" w:hAnsi="TH SarabunPSK" w:cs="TH SarabunPSK"/>
          <w:sz w:val="32"/>
          <w:szCs w:val="32"/>
        </w:rPr>
        <w:t xml:space="preserve"> </w:t>
      </w:r>
      <w:r w:rsidR="00A21792">
        <w:rPr>
          <w:rFonts w:ascii="TH SarabunPSK" w:hAnsi="TH SarabunPSK" w:cs="TH SarabunPSK" w:hint="cs"/>
          <w:sz w:val="32"/>
          <w:szCs w:val="32"/>
          <w:cs/>
        </w:rPr>
        <w:t>เขตสุขภาพที่ 5 จำนวน 8 จังหวัด</w:t>
      </w:r>
      <w:r w:rsidR="00A21792">
        <w:rPr>
          <w:rFonts w:ascii="TH SarabunPSK" w:hAnsi="TH SarabunPSK" w:cs="TH SarabunPSK"/>
          <w:sz w:val="32"/>
          <w:szCs w:val="32"/>
        </w:rPr>
        <w:t xml:space="preserve"> </w:t>
      </w:r>
      <w:r w:rsidR="00A21792">
        <w:rPr>
          <w:rFonts w:ascii="TH SarabunPSK" w:hAnsi="TH SarabunPSK" w:cs="TH SarabunPSK" w:hint="cs"/>
          <w:sz w:val="32"/>
          <w:szCs w:val="32"/>
          <w:cs/>
        </w:rPr>
        <w:t>มีรายละเอียดและความก้าวหน้าการดำเนินงาน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01"/>
        <w:gridCol w:w="4747"/>
      </w:tblGrid>
      <w:tr w:rsidR="00EB206D" w:rsidRPr="00EB206D" w:rsidTr="00EB206D">
        <w:trPr>
          <w:tblHeader/>
        </w:trPr>
        <w:tc>
          <w:tcPr>
            <w:tcW w:w="764" w:type="pct"/>
            <w:shd w:val="clear" w:color="auto" w:fill="auto"/>
          </w:tcPr>
          <w:p w:rsidR="00D35A05" w:rsidRPr="00EB206D" w:rsidRDefault="00D35A05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จังหวัด </w:t>
            </w:r>
          </w:p>
        </w:tc>
        <w:tc>
          <w:tcPr>
            <w:tcW w:w="1911" w:type="pct"/>
            <w:shd w:val="clear" w:color="auto" w:fill="auto"/>
          </w:tcPr>
          <w:p w:rsidR="00D35A05" w:rsidRPr="00EB206D" w:rsidRDefault="0042434B" w:rsidP="00A2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กระบวนการดำเนินงาน</w:t>
            </w:r>
            <w:r w:rsidR="00D35A05" w:rsidRPr="00EB20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25" w:type="pct"/>
            <w:shd w:val="clear" w:color="auto" w:fill="auto"/>
          </w:tcPr>
          <w:p w:rsidR="00D35A05" w:rsidRPr="00EB206D" w:rsidRDefault="00A21792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42434B" w:rsidRPr="00EB206D" w:rsidTr="00EB206D">
        <w:trPr>
          <w:trHeight w:val="449"/>
        </w:trPr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กาญจนบุรี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EB20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42434B" w:rsidP="00EB20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ร่วม</w:t>
            </w:r>
            <w:r w:rsidR="00EB206D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กับสำนักงานป้องกันควบคุมโรคที่ 5 จังหวัดราชบุรี ในการ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ชี้แจง ถ่ายทอดแนวทางการดำเนินงานภายใต้</w:t>
            </w:r>
            <w:r w:rsidR="00EB206D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พ.ร.บ.ควบคุมโรคจากการประกอบอาชีพและโรคจากสิ่งแวดล้อม พ.ศ. 2562 </w:t>
            </w:r>
            <w:r w:rsidR="00EB206D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ให้กับหน่วยงานภายในกระทรวงสาธารณสุข 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25 พฤศจิกายน 2563</w:t>
            </w:r>
            <w:r w:rsidR="00EB206D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และมีแผนจัดประชุมคณะกรรมการควบคุมโรคจากการประกอบอาชีพและโรคจากสิ่งแวดล้อมจังหวัดในเดือน มกราคม 2564</w:t>
            </w:r>
          </w:p>
        </w:tc>
      </w:tr>
      <w:tr w:rsidR="0042434B" w:rsidRPr="00EB206D" w:rsidTr="00EB206D">
        <w:trPr>
          <w:trHeight w:val="397"/>
        </w:trPr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EB20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การวิเคราะห์/สังเคราะห์ 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316E42" w:rsidP="000A506F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มีการรวบรวม</w:t>
            </w:r>
            <w:r w:rsidR="0042434B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ข้อมูลพื้นฐานสถานที่อับอากาศเพื่อเป็นฐานข้อมูลโรคจากภาวะอับอากาศ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ข้อมูล</w:t>
            </w:r>
            <w:r w:rsidR="0042434B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รายงานกลุ่มโรคที่ต้องเฝ้าระวังกรณีผลกระทบต่อสุขภาพจากฝุ่นละอองขนาดเล็ก </w:t>
            </w:r>
            <w:r w:rsidR="0042434B" w:rsidRPr="00EB206D">
              <w:rPr>
                <w:rFonts w:ascii="TH SarabunPSK" w:hAnsi="TH SarabunPSK" w:cs="TH SarabunPSK"/>
                <w:sz w:val="30"/>
                <w:szCs w:val="30"/>
              </w:rPr>
              <w:t xml:space="preserve">PM </w:t>
            </w:r>
            <w:r w:rsidR="0042434B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เพื่อเตรียมนำมาวิเคราะห์ให้ทราบถึง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โรคจากการประกอบอาชีพหรือโรคจากสิ่งแวดล้อมที่เป็นปัญหาสำคัญของพื้นที่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ประจวบคีรีขันธ์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ร่วมกับสำนักงานป้องกันควบคุมโรคที่ 5 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2562 ให้กับหน่วยงานภายในกระทรวงสาธารณสุข ในวันที่ 2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พฤศจิกายน 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การวิเคราะห์/สังเคราะห์ 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083629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เพชรบุรี  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ร่วมกับสำนักงานป้องกันควบคุมโรคที่ 5 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2562 ให้กับหน่วยงานภายในกระทรวงสาธารณสุข ในวันที่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พฤศจิกายน 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จังหวัดมีการวิเคราะห์/สังเคราะห์ </w:t>
            </w:r>
          </w:p>
          <w:p w:rsidR="0042434B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  <w:p w:rsidR="000A506F" w:rsidRPr="00EB206D" w:rsidRDefault="000A506F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5" w:type="pct"/>
            <w:shd w:val="clear" w:color="auto" w:fill="auto"/>
          </w:tcPr>
          <w:p w:rsidR="0042434B" w:rsidRPr="00EB206D" w:rsidRDefault="00ED1D72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D72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ราชบุรี 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ร่วมกับสำนักงานป้องกันควบคุมโรคที่ 5 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2562 ให้กับหน่วยงานภายในกระทรวงสาธารณสุข ในวันที่ 18 พฤศจิกายน 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การวิเคราะห์/สังเคราะห์ </w:t>
            </w:r>
          </w:p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083629" w:rsidP="001B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สมุทรสงคราม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ร่วมกับสำนักงานป้องกันควบคุมโรคที่ 5 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2562 ให้กับหน่วยงานภายในกระทรวงสาธารณสุข ในวันที่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>17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พฤศจิกายน 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การวิเคราะห์/สังเคราะห์ 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083629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สุพรรณบุรี 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ร่วมกับสำนักงานป้องกันควบคุมโรคที่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 xml:space="preserve">2562 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ให้กับหน่วยงานภายในกระทรวงสาธารณสุข ในวันที่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พฤศจิกายน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การวิเคราะห์/สังเคราะห์ 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นครปฐม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ร่วมกับสำนักงานป้องกันควบคุมโรคที่ 5 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2562 ให้กับหน่วยงานภายในกระทรวงสาธารณสุข ในวันที่ 2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พฤศจิกายน 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การวิเคราะห์/สังเคราะห์ 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083629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  <w:tr w:rsidR="0042434B" w:rsidRPr="00EB206D" w:rsidTr="00EB206D">
        <w:tc>
          <w:tcPr>
            <w:tcW w:w="764" w:type="pct"/>
            <w:vMerge w:val="restar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สมุทรสาคร</w:t>
            </w: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สนับสนุนหน่วยงานเครือข่ายจังหวัดเพื่อร่วมชี้แจง ถ่ายทอดแนวทางการดำเนินงานภายใต้พ.ร.บ.ควบคุมโรคจากการประกอบอาชีพและโรคจากสิ่งแวดล้อม พ.ศ. 2562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EB206D" w:rsidP="00EB20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ร่วมกับสำนักงานป้องกันควบคุมโรคที่ 5 จังหวัดราชบุรี ในการชี้แจง ถ่ายทอดแนวทางการดำเนินงานภายใต้ พ.ร.บ.ควบคุมโรคจากการประกอบอาชีพและโรคจากสิ่งแวดล้อม พ.ศ. 2562 ให้กับหน่วยงานภายในกระทรวงสาธารณสุข ในวันที่ </w:t>
            </w:r>
            <w:r w:rsidRPr="00EB206D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พฤศจิกายน 2563</w:t>
            </w:r>
          </w:p>
        </w:tc>
      </w:tr>
      <w:tr w:rsidR="0042434B" w:rsidRPr="00EB206D" w:rsidTr="00EB206D">
        <w:tc>
          <w:tcPr>
            <w:tcW w:w="764" w:type="pct"/>
            <w:vMerge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42434B" w:rsidRPr="00EB206D" w:rsidRDefault="0042434B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การวิเคราะห์/สังเคราะห์ ข้อมูลปัจจัยเสี่ยงด้านโรคจากการประกอบอาชีพและสิ่งแวดล้อมตามประเด็นที่กำหนดในนิยาม</w:t>
            </w:r>
          </w:p>
        </w:tc>
        <w:tc>
          <w:tcPr>
            <w:tcW w:w="2325" w:type="pct"/>
            <w:shd w:val="clear" w:color="auto" w:fill="auto"/>
          </w:tcPr>
          <w:p w:rsidR="0042434B" w:rsidRPr="00EB206D" w:rsidRDefault="00083629" w:rsidP="001B03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รวบรวมข้อมูลเพื่อวิเคราะห์ปัจจัยเสี่ยงด้านโรคจากการประกอบอาชีพและสิ่งแวดล้อม</w:t>
            </w:r>
            <w:r w:rsidR="000A50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และมีการวิเคราะห์</w:t>
            </w:r>
            <w:r w:rsidR="000A506F" w:rsidRPr="00EB206D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ข้อมูลปัจจัยเสี่ยงด้านโรคพิษจากสารกำจัดศัตรูพืช</w:t>
            </w:r>
          </w:p>
        </w:tc>
      </w:tr>
    </w:tbl>
    <w:p w:rsidR="00D35A05" w:rsidRPr="00A22A31" w:rsidRDefault="00D35A05" w:rsidP="00EB206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2A31">
        <w:rPr>
          <w:rFonts w:ascii="TH SarabunPSK" w:hAnsi="TH SarabunPSK" w:cs="TH SarabunPSK"/>
          <w:b/>
          <w:bCs/>
          <w:sz w:val="32"/>
          <w:szCs w:val="32"/>
          <w:cs/>
        </w:rPr>
        <w:t>ปัญหา และ อุปสรรค</w:t>
      </w:r>
    </w:p>
    <w:p w:rsidR="001E2284" w:rsidRDefault="00EB206D" w:rsidP="00EB20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2A31">
        <w:rPr>
          <w:rFonts w:ascii="TH SarabunPSK" w:hAnsi="TH SarabunPSK" w:cs="TH SarabunPSK"/>
          <w:sz w:val="32"/>
          <w:szCs w:val="32"/>
          <w:cs/>
        </w:rPr>
        <w:t xml:space="preserve">1. การดำเนินการทางกฎหมายอย่างเคร่งครัดของส่วนราชการท้องถิ่นในการควบคุมปัญหาฝุ่นละอองขนาดเล็กยังไม่สามารถดำเนินการได้อย่างเคร่งครัด ส่งผลให้ยังพบปัญหาการลักลอบเผา และปัญหาทางมลพิษ ควัน และฝุ่นละอองในบางกิจการ   </w:t>
      </w:r>
    </w:p>
    <w:p w:rsidR="001E2284" w:rsidRDefault="001E2284" w:rsidP="00EB20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ชาชนอาชีพเกษตรกรรมยังคงใช้สารเคมีในการเพาะปลูกเนื่องจากยังไม่มีสารทดแทนราคาถูกและต้องการผลผลิตออกสู่ตลาดจำนวนมาก</w:t>
      </w:r>
    </w:p>
    <w:p w:rsidR="00ED1D72" w:rsidRDefault="001E2284" w:rsidP="00EB20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ED1D72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มีการจัดประชุมคณะกรรมการ</w:t>
      </w:r>
      <w:r w:rsidR="00ED1D72">
        <w:rPr>
          <w:rFonts w:ascii="TH SarabunPSK" w:hAnsi="TH SarabunPSK" w:cs="TH SarabunPSK" w:hint="cs"/>
          <w:sz w:val="32"/>
          <w:szCs w:val="32"/>
          <w:cs/>
        </w:rPr>
        <w:t>ควบคุมโรคจากการประกอบอาชีพและโรคจากสิ่งแวดล้อมจังหวัดในไตรมาส 2 ช่วงไตรมาส 1 จึงอยู่ระหว่างการรวบรวมข้อมูลเพื่อวิเคราะห์</w:t>
      </w:r>
      <w:r w:rsidR="00ED1D72" w:rsidRPr="00EB206D">
        <w:rPr>
          <w:rFonts w:ascii="TH SarabunPSK" w:hAnsi="TH SarabunPSK" w:cs="TH SarabunPSK"/>
          <w:sz w:val="30"/>
          <w:szCs w:val="30"/>
          <w:cs/>
        </w:rPr>
        <w:t>ปัจจัยเสี่ยงด้านโรคจากการประกอบอาชีพและสิ่งแวดล้อม</w:t>
      </w:r>
      <w:r w:rsidR="00ED1D72">
        <w:rPr>
          <w:rFonts w:ascii="TH SarabunPSK" w:hAnsi="TH SarabunPSK" w:cs="TH SarabunPSK" w:hint="cs"/>
          <w:sz w:val="32"/>
          <w:szCs w:val="32"/>
          <w:cs/>
        </w:rPr>
        <w:t>ที่เป็นปัญหาสำคัญในพื้นที่</w:t>
      </w:r>
    </w:p>
    <w:p w:rsidR="00D35A05" w:rsidRPr="00A22A31" w:rsidRDefault="00ED1D72" w:rsidP="00EB20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4.ความชัดเจนเรื่องงบประมาณในการจัดประชุม</w:t>
      </w:r>
      <w:r w:rsidRPr="00ED1D72">
        <w:rPr>
          <w:rFonts w:ascii="TH SarabunPSK" w:hAnsi="TH SarabunPSK" w:cs="TH SarabunPSK" w:hint="cs"/>
          <w:sz w:val="32"/>
          <w:szCs w:val="32"/>
          <w:cs/>
        </w:rPr>
        <w:t>คณะกรรมการควบคุมโรคจากการประกอบอาชีพและโรคจากสิ่งแวดล้อมจังหวัด</w:t>
      </w:r>
      <w:r w:rsidR="00EB206D" w:rsidRPr="00A22A3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</w:p>
    <w:p w:rsidR="00EB206D" w:rsidRPr="00A22A31" w:rsidRDefault="00EB206D" w:rsidP="00EB206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2A31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สิ่งที่ต้องการการสนับสนุนจากหน่วยงานส่วนกลาง (สำนักงานป้องกันควบคุมโรคที่ 5 จังหวัด ราชบุรี และ                กองโรคจากการประกอบอาชีพและสิ่งแวดล้อม)</w:t>
      </w:r>
    </w:p>
    <w:p w:rsidR="00A22A31" w:rsidRDefault="00EB206D" w:rsidP="00A22A31">
      <w:pPr>
        <w:spacing w:after="0"/>
        <w:rPr>
          <w:rFonts w:ascii="TH SarabunPSK" w:hAnsi="TH SarabunPSK" w:cs="TH SarabunPSK"/>
          <w:sz w:val="32"/>
          <w:szCs w:val="32"/>
        </w:rPr>
      </w:pPr>
      <w:r w:rsidRPr="00A22A31">
        <w:rPr>
          <w:rFonts w:ascii="TH SarabunPSK" w:hAnsi="TH SarabunPSK" w:cs="TH SarabunPSK"/>
          <w:sz w:val="32"/>
          <w:szCs w:val="32"/>
          <w:cs/>
        </w:rPr>
        <w:t>1.</w:t>
      </w:r>
      <w:r w:rsidR="00A22A31" w:rsidRPr="00A22A31">
        <w:rPr>
          <w:rFonts w:ascii="TH SarabunPSK" w:hAnsi="TH SarabunPSK" w:cs="TH SarabunPSK"/>
          <w:sz w:val="32"/>
          <w:szCs w:val="32"/>
          <w:cs/>
        </w:rPr>
        <w:t xml:space="preserve">สื่อประชาสัมพันธ์เรื่อง </w:t>
      </w:r>
      <w:r w:rsidR="00A22A31" w:rsidRPr="00A22A31">
        <w:rPr>
          <w:rFonts w:ascii="TH SarabunPSK" w:hAnsi="TH SarabunPSK" w:cs="TH SarabunPSK"/>
          <w:sz w:val="32"/>
          <w:szCs w:val="32"/>
        </w:rPr>
        <w:t>PM 2.5</w:t>
      </w:r>
      <w:r w:rsidR="00A22A31">
        <w:rPr>
          <w:rFonts w:ascii="TH SarabunPSK" w:hAnsi="TH SarabunPSK" w:cs="TH SarabunPSK"/>
          <w:sz w:val="32"/>
          <w:szCs w:val="32"/>
        </w:rPr>
        <w:t>,</w:t>
      </w:r>
      <w:r w:rsidR="00A22A31">
        <w:rPr>
          <w:rFonts w:ascii="TH SarabunPSK" w:hAnsi="TH SarabunPSK" w:cs="TH SarabunPSK"/>
          <w:sz w:val="32"/>
          <w:szCs w:val="32"/>
          <w:cs/>
        </w:rPr>
        <w:t xml:space="preserve"> ตะกั่ว</w:t>
      </w:r>
      <w:r w:rsidR="00A22A31" w:rsidRPr="00A22A31">
        <w:rPr>
          <w:rFonts w:ascii="TH SarabunPSK" w:hAnsi="TH SarabunPSK" w:cs="TH SarabunPSK"/>
          <w:sz w:val="32"/>
          <w:szCs w:val="32"/>
          <w:cs/>
        </w:rPr>
        <w:t>และพิษของตะกั่ว</w:t>
      </w:r>
      <w:r w:rsidR="00A22A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22A31" w:rsidRPr="00A22A31">
        <w:rPr>
          <w:rFonts w:ascii="TH SarabunPSK" w:hAnsi="TH SarabunPSK" w:cs="TH SarabunPSK"/>
          <w:sz w:val="32"/>
          <w:szCs w:val="32"/>
          <w:cs/>
        </w:rPr>
        <w:t>การบังคับใช้กฎหมาย</w:t>
      </w:r>
      <w:r w:rsidR="00A22A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22A31" w:rsidRPr="00A22A31">
        <w:rPr>
          <w:rFonts w:ascii="TH SarabunPSK" w:hAnsi="TH SarabunPSK" w:cs="TH SarabunPSK"/>
          <w:sz w:val="32"/>
          <w:szCs w:val="32"/>
          <w:cs/>
        </w:rPr>
        <w:t>โรคพิษจากสารกำจัดศัตรูพืช</w:t>
      </w:r>
    </w:p>
    <w:p w:rsidR="00A22A31" w:rsidRPr="00A22A31" w:rsidRDefault="003205AF" w:rsidP="00A22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2.วิทยากรในเรื่อง</w:t>
      </w:r>
      <w:r w:rsidR="00216973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216973" w:rsidRPr="00216973">
        <w:rPr>
          <w:rFonts w:ascii="TH SarabunPSK" w:hAnsi="TH SarabunPSK" w:cs="TH SarabunPSK"/>
          <w:sz w:val="32"/>
          <w:szCs w:val="32"/>
          <w:cs/>
        </w:rPr>
        <w:t>ควบคุมโรคจากการประกอบอาชีพและโรคจากสิ่งแวดล้อม พ.ศ. 2562</w:t>
      </w:r>
      <w:r w:rsidR="00A22A31" w:rsidRPr="00A22A3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A22A31" w:rsidRPr="00A22A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</w:p>
    <w:p w:rsidR="00DC6E30" w:rsidRDefault="00DC6E30" w:rsidP="00A22A31">
      <w:pPr>
        <w:rPr>
          <w:rFonts w:ascii="TH SarabunPSK" w:hAnsi="TH SarabunPSK" w:cs="TH SarabunPSK"/>
          <w:sz w:val="32"/>
          <w:szCs w:val="32"/>
        </w:rPr>
      </w:pPr>
    </w:p>
    <w:p w:rsidR="001E2284" w:rsidRDefault="001E2284" w:rsidP="00A22A31">
      <w:pPr>
        <w:rPr>
          <w:rFonts w:ascii="TH SarabunPSK" w:hAnsi="TH SarabunPSK" w:cs="TH SarabunPSK"/>
          <w:sz w:val="32"/>
          <w:szCs w:val="32"/>
        </w:rPr>
      </w:pPr>
    </w:p>
    <w:p w:rsidR="001E2284" w:rsidRPr="001E2284" w:rsidRDefault="001E2284" w:rsidP="001E2284">
      <w:pPr>
        <w:tabs>
          <w:tab w:val="left" w:pos="360"/>
        </w:tabs>
        <w:spacing w:before="120"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1E2284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</w:t>
      </w:r>
      <w:r w:rsidRPr="00ED1D7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รายงาน</w:t>
      </w:r>
      <w:r w:rsidRPr="001E2284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1E2284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>นางสาว</w:t>
      </w:r>
      <w:proofErr w:type="spellStart"/>
      <w:r w:rsidRPr="001E2284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>หัท</w:t>
      </w:r>
      <w:proofErr w:type="spellEnd"/>
      <w:r w:rsidRPr="001E2284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>ยา  ลุ้ยประเสริฐ</w:t>
      </w:r>
    </w:p>
    <w:p w:rsidR="001E2284" w:rsidRPr="001E2284" w:rsidRDefault="001E2284" w:rsidP="001E2284">
      <w:pPr>
        <w:spacing w:after="0" w:line="240" w:lineRule="auto"/>
        <w:ind w:left="5760" w:firstLine="720"/>
        <w:rPr>
          <w:rFonts w:ascii="TH SarabunPSK" w:eastAsia="Cordia New" w:hAnsi="TH SarabunPSK" w:cs="TH SarabunPSK"/>
          <w:sz w:val="30"/>
          <w:szCs w:val="30"/>
          <w:cs/>
        </w:rPr>
      </w:pPr>
      <w:r w:rsidRPr="001E2284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ตำแหน่ง</w:t>
      </w:r>
      <w:r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1E2284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>นักวิชาการสาธารณสุขปฏิบัติการ</w:t>
      </w:r>
    </w:p>
    <w:p w:rsidR="001E2284" w:rsidRPr="001E2284" w:rsidRDefault="001E2284" w:rsidP="001E2284">
      <w:pPr>
        <w:spacing w:after="0" w:line="240" w:lineRule="auto"/>
        <w:ind w:left="5760" w:firstLine="720"/>
        <w:rPr>
          <w:rFonts w:ascii="TH SarabunPSK" w:eastAsia="Cordia New" w:hAnsi="TH SarabunPSK" w:cs="TH SarabunPSK"/>
          <w:sz w:val="30"/>
          <w:szCs w:val="30"/>
        </w:rPr>
      </w:pPr>
      <w:r w:rsidRPr="001E2284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โทรศัพท์</w:t>
      </w:r>
      <w:r w:rsidRPr="001E2284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1E2284">
        <w:rPr>
          <w:rFonts w:ascii="TH SarabunPSK" w:eastAsia="Cordia New" w:hAnsi="TH SarabunPSK" w:cs="TH SarabunPSK"/>
          <w:sz w:val="30"/>
          <w:szCs w:val="30"/>
          <w:u w:val="dotted"/>
        </w:rPr>
        <w:t>083 314 3104</w:t>
      </w:r>
    </w:p>
    <w:p w:rsidR="001E2284" w:rsidRPr="00216973" w:rsidRDefault="001E2284" w:rsidP="001E2284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ED1D72">
        <w:rPr>
          <w:rFonts w:ascii="TH SarabunPSK" w:eastAsia="Cordia New" w:hAnsi="TH SarabunPSK" w:cs="TH SarabunPSK"/>
          <w:b/>
          <w:bCs/>
          <w:sz w:val="30"/>
          <w:szCs w:val="30"/>
        </w:rPr>
        <w:t>E-</w:t>
      </w:r>
      <w:proofErr w:type="gramStart"/>
      <w:r w:rsidRPr="00ED1D72">
        <w:rPr>
          <w:rFonts w:ascii="TH SarabunPSK" w:eastAsia="Cordia New" w:hAnsi="TH SarabunPSK" w:cs="TH SarabunPSK"/>
          <w:b/>
          <w:bCs/>
          <w:sz w:val="30"/>
          <w:szCs w:val="30"/>
        </w:rPr>
        <w:t>mail</w:t>
      </w:r>
      <w:r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1E2284">
        <w:rPr>
          <w:rFonts w:ascii="TH SarabunPSK" w:eastAsia="Cordia New" w:hAnsi="TH SarabunPSK" w:cs="TH SarabunPSK"/>
          <w:sz w:val="30"/>
          <w:szCs w:val="30"/>
          <w:u w:val="dotted"/>
        </w:rPr>
        <w:t>tang.luiprasert@gmail.com</w:t>
      </w:r>
      <w:proofErr w:type="gramEnd"/>
    </w:p>
    <w:sectPr w:rsidR="001E2284" w:rsidRPr="00216973" w:rsidSect="00AD3133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525"/>
    <w:multiLevelType w:val="multilevel"/>
    <w:tmpl w:val="CD303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B64"/>
    <w:multiLevelType w:val="hybridMultilevel"/>
    <w:tmpl w:val="EA00B39C"/>
    <w:lvl w:ilvl="0" w:tplc="5290EC82">
      <w:start w:val="1"/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6659BB"/>
    <w:multiLevelType w:val="hybridMultilevel"/>
    <w:tmpl w:val="0BD40D34"/>
    <w:lvl w:ilvl="0" w:tplc="4E0ECF88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0A0E"/>
    <w:multiLevelType w:val="hybridMultilevel"/>
    <w:tmpl w:val="71D69D96"/>
    <w:lvl w:ilvl="0" w:tplc="6C00AE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5"/>
    <w:rsid w:val="0002150D"/>
    <w:rsid w:val="00083629"/>
    <w:rsid w:val="000A506F"/>
    <w:rsid w:val="001E2284"/>
    <w:rsid w:val="00216973"/>
    <w:rsid w:val="00316E42"/>
    <w:rsid w:val="003205AF"/>
    <w:rsid w:val="003B2563"/>
    <w:rsid w:val="003F6804"/>
    <w:rsid w:val="0042434B"/>
    <w:rsid w:val="007D5565"/>
    <w:rsid w:val="00A21792"/>
    <w:rsid w:val="00A22A31"/>
    <w:rsid w:val="00AD3133"/>
    <w:rsid w:val="00BE2962"/>
    <w:rsid w:val="00D35A05"/>
    <w:rsid w:val="00D62CDF"/>
    <w:rsid w:val="00DC6E30"/>
    <w:rsid w:val="00EB206D"/>
    <w:rsid w:val="00E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05"/>
    <w:pPr>
      <w:spacing w:after="0" w:line="240" w:lineRule="auto"/>
      <w:ind w:left="720"/>
      <w:contextualSpacing/>
      <w:jc w:val="thaiDistribut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05"/>
    <w:pPr>
      <w:spacing w:after="0" w:line="240" w:lineRule="auto"/>
      <w:ind w:left="720"/>
      <w:contextualSpacing/>
      <w:jc w:val="thai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2020-12-24T14:12:00Z</cp:lastPrinted>
  <dcterms:created xsi:type="dcterms:W3CDTF">2020-12-25T08:13:00Z</dcterms:created>
  <dcterms:modified xsi:type="dcterms:W3CDTF">2020-12-25T08:13:00Z</dcterms:modified>
</cp:coreProperties>
</file>