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="240" w:lineRule="auto"/>
        <w:contextualSpacing w:val="0"/>
        <w:jc w:val="center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แบบรายงานการตรวจราชการกระทรวงสาธารณสุข ประจำปีงาบประมาณ พ.ศ.๒๕๖๓</w:t>
      </w:r>
    </w:p>
    <w:p w:rsidR="00000000" w:rsidDel="00000000" w:rsidP="00000000" w:rsidRDefault="00000000" w:rsidRPr="00000000" w14:paraId="00000001">
      <w:pPr>
        <w:spacing w:after="0" w:line="240" w:lineRule="auto"/>
        <w:contextualSpacing w:val="0"/>
        <w:jc w:val="center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ประเด็น การป้องกันควบคุมโรคและลดปัจจัยเสี่ยงด้านสุขภาพ</w:t>
      </w:r>
    </w:p>
    <w:p w:rsidR="00000000" w:rsidDel="00000000" w:rsidP="00000000" w:rsidRDefault="00000000" w:rsidRPr="00000000" w14:paraId="00000002">
      <w:pPr>
        <w:spacing w:after="0" w:line="240" w:lineRule="auto"/>
        <w:contextualSpacing w:val="0"/>
        <w:jc w:val="center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หัวข้อ โครงการพัฒนาระบบการตอบโต้ภาวะฉุกเฉินและภัยสุขภาพ</w:t>
      </w:r>
    </w:p>
    <w:p w:rsidR="00000000" w:rsidDel="00000000" w:rsidP="00000000" w:rsidRDefault="00000000" w:rsidRPr="00000000" w14:paraId="00000003">
      <w:pPr>
        <w:spacing w:after="0" w:line="240" w:lineRule="auto"/>
        <w:contextualSpacing w:val="0"/>
        <w:jc w:val="center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เขตสุขภาพที่ ๖ รอบที่ ๒/๒๕๖๓</w:t>
      </w:r>
    </w:p>
    <w:p w:rsidR="00000000" w:rsidDel="00000000" w:rsidP="00000000" w:rsidRDefault="00000000" w:rsidRPr="00000000" w14:paraId="00000004">
      <w:pPr>
        <w:spacing w:after="0" w:line="240" w:lineRule="auto"/>
        <w:contextualSpacing w:val="0"/>
        <w:jc w:val="center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5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๑.ประเด็นการตรวจราชการ</w:t>
      </w:r>
    </w:p>
    <w:p w:rsidR="00000000" w:rsidDel="00000000" w:rsidP="00000000" w:rsidRDefault="00000000" w:rsidRPr="00000000" w14:paraId="00000006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ระดับความสำเร็จในการจัดการภาวะฉุกเฉินด้านการแพทย์และสาธารณสุขจังหวัดปราจีนบุรี   การตอบโต้ภาวะฉุกเฉินกรณีโรคติดเชื้อไวรัสโคโรนา </w:t>
      </w:r>
      <w:r w:rsidDel="00000000" w:rsidR="00000000" w:rsidRPr="00000000">
        <w:rPr>
          <w:rFonts w:ascii="TH SarabunPSK" w:cs="TH SarabunPSK" w:eastAsia="TH SarabunPSK" w:hAnsi="TH SarabunPSK"/>
          <w:color w:val="000000"/>
          <w:sz w:val="32"/>
          <w:szCs w:val="32"/>
          <w:rtl w:val="0"/>
        </w:rPr>
        <w:t xml:space="preserve">2019</w:t>
      </w:r>
      <w:r w:rsidDel="00000000" w:rsidR="00000000" w:rsidRPr="00000000">
        <w:rPr>
          <w:rFonts w:ascii="TH SarabunPSK" w:cs="TH SarabunPSK" w:eastAsia="TH SarabunPSK" w:hAnsi="TH SarabunPSK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๒.หน่วยงานที่รับผิดชอบ </w:t>
      </w: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สำนักงานสาธารณสุขจังหวัดปราจีนบุรี กลุ่มงานควบคุมโรคติดต่อ</w:t>
      </w:r>
    </w:p>
    <w:p w:rsidR="00000000" w:rsidDel="00000000" w:rsidP="00000000" w:rsidRDefault="00000000" w:rsidRPr="00000000" w14:paraId="00000008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๓.สถานการณ์</w:t>
      </w:r>
    </w:p>
    <w:p w:rsidR="00000000" w:rsidDel="00000000" w:rsidP="00000000" w:rsidRDefault="00000000" w:rsidRPr="00000000" w14:paraId="00000009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สำนักงานสาธารณสุขจังหวัดปราจีนบุรี ดำเนินการพัฒนาศูนย์ปฏิบัติการภาวะฉุกเฉิน( Emergency Operation Center , EOC)  และระบบบัญชาการเหตุการณ์ฉุกเฉินทางสาธารณสุข ( Incident Command System , ICS )เพื่อเตรียมความพร้อมรองรับการจัดการภาวะฉุกเฉินทางสาธารณสุขระดับจังหวัด จัดทำคำสั่งสำนักงานสาธารณสุขจังหวัดปราจีนบุรี ที่  80 / ๒๕๖๓ เรื่อง  แต่งตั้งคณะกรรมการตามระบบบัญชาการเหตุการณ์ด้านการแพทย์และสาธารณสุข และศูนย์ปฏิบัติการภาวะฉุกเฉินด้านการแพทย์และสาธารณสุข</w:t>
      </w:r>
    </w:p>
    <w:p w:rsidR="00000000" w:rsidDel="00000000" w:rsidP="00000000" w:rsidRDefault="00000000" w:rsidRPr="00000000" w14:paraId="0000000A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กรณีโรคติดเชื้อไวรัสโคโรนา </w:t>
      </w:r>
      <w:r w:rsidDel="00000000" w:rsidR="00000000" w:rsidRPr="00000000">
        <w:rPr>
          <w:rFonts w:ascii="TH SarabunPSK" w:cs="TH SarabunPSK" w:eastAsia="TH SarabunPSK" w:hAnsi="TH SarabunPSK"/>
          <w:color w:val="000000"/>
          <w:sz w:val="32"/>
          <w:szCs w:val="32"/>
          <w:rtl w:val="0"/>
        </w:rPr>
        <w:t xml:space="preserve">2019</w:t>
      </w: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 (COVID-19) สำนักงานสาธารณสุขจังหวัดปราจีนบุรี ลงนามโดย นายแพทย์สาธารณสุขจังหวัดปราจีนบุรี วันที่ 8 เมษายน พ.ศ.2563</w:t>
      </w:r>
    </w:p>
    <w:p w:rsidR="00000000" w:rsidDel="00000000" w:rsidP="00000000" w:rsidRDefault="00000000" w:rsidRPr="00000000" w14:paraId="0000000B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1. ผู้บริหาร และหัวหน้ากลุ่มภารกิจในระบบบัญชาการเหตุการณ์ระดับจังหวัดทุกคน ผ่านการอบรมหลักสูตรระบบบัญชาการเหตุการณ์ภาวะฉุกเฉินทางสาธารณสุข(ICS สำหรับผู้บริหาร) รายชื่อผู้บริหาร และหัวหน้ากลุ่มภารกิจในระบบบัญชาการระดับจังหวัด ที่ผ่านการอบรมหลักสูตรระบบบัญชาการเหตุการณ์ ภาวะฉุกเฉินทางสาธารณสุข (ICS สำหรับผู้บริหาร) (จำนวน 2 วัน)                                                   </w:t>
        <w:tab/>
      </w:r>
    </w:p>
    <w:p w:rsidR="00000000" w:rsidDel="00000000" w:rsidP="00000000" w:rsidRDefault="00000000" w:rsidRPr="00000000" w14:paraId="0000000C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1.1 นายโชคชัย สาครพานิช นายแพทย์สาธารณสุขจังหวัดปราจีนบุรี ผู้บัญชาการเหตุการณ์ </w:t>
        <w:tab/>
      </w:r>
    </w:p>
    <w:p w:rsidR="00000000" w:rsidDel="00000000" w:rsidP="00000000" w:rsidRDefault="00000000" w:rsidRPr="00000000" w14:paraId="0000000D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1.2 นายสิริเกียรติ เตชะมนูญ ผู้อำนวยการโรงพยาบาลศรีมหาโพธิ รักษาการในตำแหน่ง นายแพทย์ผู้เชี่ยวชาญด้านเวชกรรมป้องกัน ( ผชช.ว.) รองนายแพทย์สาธรณสุขจังหวัดปราจีนบุรี เป็นหัวหน้ากลุ่มภารกิจปฏิบัติการ(Operation)</w:t>
      </w:r>
    </w:p>
    <w:p w:rsidR="00000000" w:rsidDel="00000000" w:rsidP="00000000" w:rsidRDefault="00000000" w:rsidRPr="00000000" w14:paraId="0000000E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1.3. นางโสรยา ธรรมรักษ์  ผู้อำนวยการโรงพยาบาลเจ้าพระยาอภัยภูเบศร รองผู้บัญชาการเหตุการณ์ </w:t>
      </w:r>
    </w:p>
    <w:p w:rsidR="00000000" w:rsidDel="00000000" w:rsidP="00000000" w:rsidRDefault="00000000" w:rsidRPr="00000000" w14:paraId="0000000F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1.4. นางธนวัน  รัตนภานพ นักวิชาการสาธารณสุขเชี่ยวชาญด้านส่งเสริมสุขภาพพัฒนา</w:t>
      </w:r>
    </w:p>
    <w:p w:rsidR="00000000" w:rsidDel="00000000" w:rsidP="00000000" w:rsidRDefault="00000000" w:rsidRPr="00000000" w14:paraId="00000010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1.5 นางอัญชลี มงกุฎทอง นักวิเคราะห์นโยบายและแผนชำนาญการพิเศษ </w:t>
      </w:r>
    </w:p>
    <w:p w:rsidR="00000000" w:rsidDel="00000000" w:rsidP="00000000" w:rsidRDefault="00000000" w:rsidRPr="00000000" w14:paraId="00000011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1.6 นางพัชนีวัลย์ พลธร นักวิชาการสาธารณสุขชำนาญการพิเศษ</w:t>
      </w:r>
    </w:p>
    <w:p w:rsidR="00000000" w:rsidDel="00000000" w:rsidP="00000000" w:rsidRDefault="00000000" w:rsidRPr="00000000" w14:paraId="00000012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2. ทีมตระหนักรู้สถานการณ์ (SAT) ระดับจังหวัดมีการเฝ้าระวัง ตรวจจับและประเมินสถานการณ์ การเกิดโรคติดเชื้อไวรัสโคโรนาในพื้นที่  </w:t>
      </w:r>
    </w:p>
    <w:p w:rsidR="00000000" w:rsidDel="00000000" w:rsidP="00000000" w:rsidRDefault="00000000" w:rsidRPr="00000000" w14:paraId="00000013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2.1 ทบทวนรายงานเหตุการณ์โรคติดเชื้อไวรัสโคโรนาที่อาจมีผลกระทบต่อด้านการแพทย์และสาธารณสุขที่ต้องรายงานปลัดกระทรวงสาธารณสุขทันที (Director Critical Information Requirements: DCIRs) เพื่อให้ผู้บริหารตัดสินใจและตอบสนองต่อสถานการณ์หรือเหตุการณ์ต่างๆ ที่เกิดขึ้นในพื้นที่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 การตอบโต้ภาวะฉุกเฉินช่วงเหตุการณ์แพร่ระบาดโรคติดเชื้อไวรัสโคโรนาในต่างประเทศและ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ในประเทศไทย ตั้งแต่ต้นปีพ.ศ. 2563 มีแนวโน้มเพิ่มขึ้นเรื่อยๆ โดยเริ่มจากเมืองอู่ฮั่น ประเทศจีนอย่างต่อเนื่อง จนกระทั่งถึงปัจจุบัน ผู้ป่วยทั่วโลก  รวม 210 ประเทศ  2 เขตบริหารพิเศษ และ 1 นครรัฐ ป่วยสะสม 5,587,582 ราย ผู้ป่วยสูงสุดอยู่ที่ประเทศสหรัฐอเมริกา จำนวน 1,706,226 ราย รองลงมาคือประเทศบราซิล จำนวน 376,669 ราย ประเทศรัสเซีย จำนวน  353,427 ราย ประเทศสเปน จำนวน282,480 ราย และประเทศอังกฤษ จำนวน 261,184 ราย ตามลำดับ มีผู้เสียชีวิตสะสม 347,872 ราย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สูงสุดอยู่ที่ประเทศสหรัฐอเมริกา จำนวน 98,683 ราย  รองลงมาคือประเทศอังกฤษ  จำนวน 36,675 ราย  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อิตาลี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 32,735 ราย ประเทศฝรั่งเศส จำนวน 28,678 ราย  ประเทศสเปน จำนวน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28,332 ราย ตามลำดับ และสำหรับประเทศไทย ปัจจุบัน ณ วันที่ 26 พฤษภาคม  พ.ศ.2563  มีผู้ป่วยยืนยันสะสม 3,045  ราย เสียชีวิต 5๗ ราย  ผู้ป่วยมีจำนวนสูงสุดที่จังหวัดกรุงเทพฯ 3,045 ราย  รองลงมาคือ จังหวัดภูเก็ต  226 ราย จังหวัดนนทบุรี 158 ราย จังหวัดยะลา 133 ราย และจังหวัดสงขลา 128 ราย ตามลำดับ   ในส่วนของจังหวัดปราจีนบุรี พบผู้ป่วย จำนวน 9 ราย เสียชีวิต 1 ราย ซึ่งส่วนใหญ่อยู่ในวัยทำงาน มีประวัติสัมผัสโรคจากพื้นที่เสี่ยงและเดินทางมาจังหวัดปราจีนบุรี ได้แก่ สนามมวย สถานบันเทิง เดินทางจากประเทศอังกฤษ และเดินไปในสถานที่แออัด  มีอายุต่ำสุด 15 ปี อายุมากที่สุด 64 ปี เป็นเพศชาย 4 ราย และเป็นเพศหญิง 5 ราย พบว่ามีผู้เสียชีวิตจากโรคติดเชื้อไวรัสโคโรนา จำนวน 1 ราย มีประวัติเป็นโรคไม่ติดต่อเรื้อรัง ได้แก่ความดันโลหิตสูง เบาหวาน ไขมันในเลือดสูง  โรคหลอดเลือดหัวใจ และภาวะอ้วน มีน้ำหนักตัว 105 กิโลกรัม ค่าดัชนีมวลกายเกินกว่า 35 กิโลกรัม/ตร.ม. กล่าวคือมีค่าเท่ากับ 38.57 กิโลกรัม/ตร.ม.  นอกจากนี้จังหวัปราจีนบุรียังพบผู้ป่วยกระจายอยู่ในอำเภอต่างๆ รวมจำนวน 4 อำเภอ ได้แก่ อำเภอเมืองปราจีนบุรี  5 ราย อำเภอบ้านสร้าง 2 ราย อำเภอกบินทร์บุรี 1 ราย อำเภอศรีมหาโพธิ 1 ราย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 การบริหารจัดการแบบบูรณาการ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จากสถานการณ์ดังกล่าวคณะกรรมการโรคติดต่อจังหวัดปราจีนบุรี ได้บริหารจัดการให้มีการบูรณาการการบริหารจัดการระหว่างภาคีเครือข่ายทุกภาคส่วน เพื่อดำเนินการเฝ้าระวังป้องกันแก้ไขปัญหาโรติดเชื้อไวรัสโคโรนา  โดยการจัดตั้งศูนย์ปฏิบัติการภาวะฉุกเฉิน( Emergency Operation Center , EOC)  และนำระบบบัญชาการเหตุการณ์ฉุกเฉินทางสาธารณสุข ( Incident Command System , ICS ) จัดการภาวะฉุกเฉินทางสาธารณสุขระดับจังหวัด ทั้งนี้ให้มีการซักซ้อมแผนตอบโต้ภาวะฉุกเฉินเป็นระยะๆอย่างต่อเนื่องโดยมีมาตรการที่สำคัญดังนี้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 การปรับปรุงโครงสร้างระบบบัญชาการเหตุการณ์ ICS ให้เป็นปัจจุบัน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1.๑. มีคำสั่งICS มอบหมายงานตามกลุ่มภารกิจ  ๘ กลุ่มภารกิจ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1.2 มีการจัดทำผังโครงสร้างระบบบัญชาการเหตุการณ์ ICS ให้เหมาะสมกับสถานการณ์         โดยมี นายแพทย์โชคชัย สาครพานิช นายแพทย์สาธารณสุขจังหวัดปราจีนบุรี เป็นผู้บัญชาการเหตุการณ์ และ          มีรองผู้บัญชาการเหตุการณ์คือแพทย์หญิงโสรยา ธรรมรักษ์ ผู้อำนวยการโรงพยาบาลเจ้าพระยาอภัยภูเบศร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PSK" w:cs="TH SarabunPSK" w:eastAsia="TH SarabunPSK" w:hAnsi="TH Sarabun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จัดทำแผนเผชิญเหตุ Incidence Action Plan (IAP)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กรณีโรคติดเชื้อไวรัสโคโรนา </w:t>
      </w:r>
      <w:r w:rsidDel="00000000" w:rsidR="00000000" w:rsidRPr="00000000">
        <w:rPr>
          <w:rFonts w:ascii="TH SarabunPSK" w:cs="TH SarabunPSK" w:eastAsia="TH SarabunPSK" w:hAnsi="TH Sarabun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2019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จังหวัดปราจีนบุรี มีส่วนประกอบ ดังนี้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  <w:tab/>
        <w:t xml:space="preserve">  2.1. สรุปเหตุการณ์โดยย่อ ( ICS 201 )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2.2. วัตถุประสงค์และกิจกรรมที่จะดำเนินการ (ICS 202 )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2.3. โครงสร้างระบบบัญชาการเหตุการณ์ที่ใช้ในเหตุการณ์ ( ICS 203 )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4902200" cy="2247900"/>
            <wp:effectExtent b="0" l="0" r="0" t="0"/>
            <wp:docPr id="14746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2.4. รายละเอียดการมอบหมายงาน ช่องทางสื่อสาร และทรัพยากรที่ต้องใช้ ( ICS 204 )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2.5. จำนวนห้องแยกโรค จำแนกรายโรงพยาบาล รวมทั้งการกำหนดสถานที่โรงพยาบาลสนามกรณีมีการแพร่ระบาดสูงในพื้นที่จังหวัดปราจีนบุรี โดยแบ่งออกเป็นระดับแผนการดูแลรักษาเป็น 3 ระดับ ดังนี้</w:t>
      </w:r>
    </w:p>
    <w:tbl>
      <w:tblPr>
        <w:tblStyle w:val="Table1"/>
        <w:tblW w:w="6630.0" w:type="dxa"/>
        <w:jc w:val="left"/>
        <w:tblInd w:w="155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8"/>
        <w:gridCol w:w="2372"/>
        <w:gridCol w:w="2410"/>
        <w:tblGridChange w:id="0">
          <w:tblGrid>
            <w:gridCol w:w="1848"/>
            <w:gridCol w:w="2372"/>
            <w:gridCol w:w="2410"/>
          </w:tblGrid>
        </w:tblGridChange>
      </w:tblGrid>
      <w:t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ระดับแผน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H SarabunIT๙" w:cs="TH SarabunIT๙" w:eastAsia="TH SarabunIT๙" w:hAnsi="TH SarabunIT๙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จำนวนPUI+COVID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ระยะการระบาด</w:t>
            </w:r>
          </w:p>
        </w:tc>
      </w:tr>
      <w:t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แผนเขียว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1-50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 1-2</w:t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แผนเหลือง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50-100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 3</w:t>
            </w:r>
          </w:p>
        </w:tc>
      </w:tr>
      <w:tr>
        <w:trPr>
          <w:trHeight w:val="140" w:hRule="atLeast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แผนแดง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&gt;100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 3 ( รพ.สนาม)</w:t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276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4222750" cy="1447800"/>
            <wp:effectExtent b="0" l="0" r="0" t="0"/>
            <wp:docPr id="14746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993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506505" cy="1409077"/>
            <wp:effectExtent b="0" l="0" r="0" t="0"/>
            <wp:docPr id="14746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1329" l="11877" r="16283" t="25317"/>
                    <a:stretch>
                      <a:fillRect/>
                    </a:stretch>
                  </pic:blipFill>
                  <pic:spPr>
                    <a:xfrm>
                      <a:off x="0" y="0"/>
                      <a:ext cx="4506505" cy="1409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PSK" w:cs="TH SarabunPSK" w:eastAsia="TH SarabunPSK" w:hAnsi="TH Sarabun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2.6. รายการทรัพยากรและจำนวนขั้นต่ำที่ใช้ กรณีการระบาดของโรคปอดอักเสบจาก            เชื้อไวรัสโคโรนาสายพันธุ์ใหม่ </w:t>
      </w:r>
      <w:r w:rsidDel="00000000" w:rsidR="00000000" w:rsidRPr="00000000">
        <w:rPr>
          <w:rFonts w:ascii="TH SarabunPSK" w:cs="TH SarabunPSK" w:eastAsia="TH SarabunPSK" w:hAnsi="TH Sarabun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2019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PSK" w:cs="TH SarabunPSK" w:eastAsia="TH SarabunPSK" w:hAnsi="TH Sarabun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PSK" w:cs="TH SarabunPSK" w:eastAsia="TH SarabunPSK" w:hAnsi="TH Sarabun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5575300" cy="1365250"/>
            <wp:effectExtent b="0" l="0" r="0" t="0"/>
            <wp:docPr id="14746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36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2.7. สำรวจความต้องการจัดหาอุปกรณ์ที่จำเป็นตามจำนวนขั้นต่ำจากพื้นที่ทุกอำเภอ และโรงพยาบาลทุกแห่ง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5676900" cy="1784350"/>
            <wp:effectExtent b="0" l="0" r="0" t="0"/>
            <wp:docPr id="14746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78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contextualSpacing w:val="0"/>
        <w:jc w:val="left"/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5353050" cy="1301750"/>
            <wp:effectExtent b="0" l="0" r="0" t="0"/>
            <wp:docPr id="14746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0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 พัฒนาศักยภาพบุคลากรตามโครงสร้างระบบICS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 สำนักงานสาธารณสุขจังหวัดปราจีนบุรีจัดให้มีการพัฒนาศักยภาพบุคลากรตามโครงสร้างระบบICS สอดคล้องตามนโยบายกระทรวงสาธารณสุข โดยมีผู้บริหารและหัวหน้ากลุ่มภารกิจหลัก  ผ่านหลักสูตรอบรมระบบบัญชาการเหตุการณ์ และเข้าร่วมเรียนรู้การประชุมเชิงปฏิบัติการซักซ้อมแผนตอบโต้ภาวะฉุกเฉิน ทั้งภายในองค์กรและภายนอกองค์กรรวมทั้งระหว่างภาคีเครือข่ายครอบคลุมตามเกณฑ์ครบทุกกลุ่มภารกิจ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อย่างต่อเนื่อง ในปี 2563 รวมจำนวน 4 ครั้ง </w:t>
        <w:tab/>
        <w:t xml:space="preserve"> 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 ประเมินมาตรฐานของศูนย์ปฏิบัติการ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ฉุกเฉินด้านการแพทย์และสาธารณสุข เพื่อการพัฒนาศูนย์EOCจังหวัด ตามแบบประเมินตนเอง หรือแบบ EOC Assesment Tool โดยภาพรวมส่วนใหญ่อยู่ในระดับคะแนน 3 คะแนน และระดับคะแนน 4 คะแนน สามารถปฏิบัติได้ครอบคลุมทุกประเด็นหลักๆดังนี้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4.1 ประเด็นหลักด้านโครงสร้างพื้นฐาน รวม 3 หมวด ได้แก่  หมวดที่ 1 บริบท  หมวดที่ 2  ศูนย์ปฏิบัติการภาวะฉุกเฉิน  หมวดที่ 3  กรอบโครงสร้างการทำงาน 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4.2 ประเด็นหลักด้านระบบปฏิบัติการ รวม 6 หมวด ได้แก่ หมวดที่ 4 ระบบข้อมูล  หมวดที่ 5  Critical Information   หมวดที่ 6  Incident management and response   หมวดที่ 7  การสื่อสารความเสี่ยง (Risk Communications) และการเตือนภัย  หมวดที่ 8  การสื่อสารภายใน (หมายถึง การสื่อสารภายในระบบ ICS)   หมวดที่ 9  Coordination and logistical support of field operations 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4.3 ประเด็นหลักด้านโครงสร้างพื้นฐาน รวม 1 หมวด ได้แก่ หมวดที่ 10  Training, Exercise and Evaluation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5.กำหนดมาตรการและแนวทาง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ปฏิบัติการตอบโต้ภาวะฉุกเฉิน ที่สอดคล้องกับมาตรการที่กระทรวงสาธารณสุขกำหนด ตามมาตรการสำคัญ 6 ด้าน (6C) ดังนี้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1) การคัดกรองและเฝ้าระวังผู้ป่วยที่ด่าน สถานพยาบาล และชุมชน (Capture)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2) การดูแลรักษาผู้ป่วยและป้องกันการติดเชื้อ (Case management and infection control)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3) การติดตามผู้สัมผัสโรคและควบคุมการระบาดในชุมชน (Contact tracing and containment)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4) การสื่อสารความเสี่ยง (Communication)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5) การใช้มาตรการทางสังคมและกฎหมาย (Community intervention and Law enforcement) </w:t>
        <w:tab/>
        <w:t xml:space="preserve">6) การประสานงานและจัดการข้อมูล (Coordinating and Joint Information Center)</w:t>
      </w:r>
    </w:p>
    <w:p w:rsidR="00000000" w:rsidDel="00000000" w:rsidP="00000000" w:rsidRDefault="00000000" w:rsidRPr="00000000" w14:paraId="0000004B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sz w:val="32"/>
          <w:szCs w:val="32"/>
          <w:rtl w:val="0"/>
        </w:rPr>
        <w:t xml:space="preserve">5. ผลการดำเนินงาน</w:t>
      </w: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ผลการดำเนินงานระบบบัญชาการเหตุการณ์ภาวะฉุกเฉินทางการแพทย์และสาธารณสุข(ICS)ตอบโต้ภาวะฉุกเฉิน กรณีโรคติดเชื้อไวรัสโคโรนา </w:t>
      </w:r>
      <w:r w:rsidDel="00000000" w:rsidR="00000000" w:rsidRPr="00000000">
        <w:rPr>
          <w:rFonts w:ascii="TH SarabunPSK" w:cs="TH SarabunPSK" w:eastAsia="TH SarabunPSK" w:hAnsi="TH SarabunPSK"/>
          <w:sz w:val="32"/>
          <w:szCs w:val="32"/>
          <w:rtl w:val="0"/>
        </w:rPr>
        <w:t xml:space="preserve">2019</w:t>
      </w: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 จังหวัดปราจีนบุรี</w:t>
      </w:r>
    </w:p>
    <w:p w:rsidR="00000000" w:rsidDel="00000000" w:rsidP="00000000" w:rsidRDefault="00000000" w:rsidRPr="00000000" w14:paraId="0000004D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1. ประชุมคณะกรรมการโรคติดต่อจังหวัด  รอบ 6 เดือน รวม 22 ครั้ง โดยบูรณาการร่วมศูนย์บริหารงานโควิด</w:t>
      </w:r>
      <w:r w:rsidDel="00000000" w:rsidR="00000000" w:rsidRPr="00000000">
        <w:rPr>
          <w:rFonts w:ascii="TH SarabunPSK" w:cs="TH SarabunPSK" w:eastAsia="TH SarabunPSK" w:hAnsi="TH SarabunPSK"/>
          <w:sz w:val="32"/>
          <w:szCs w:val="32"/>
          <w:rtl w:val="0"/>
        </w:rPr>
        <w:t xml:space="preserve">19</w:t>
      </w: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 จังหวัดปราจีนบุรี  และศูนย์ปฏิบัติการควบคุมโรคระดับจังหวัดปราจีนบุรี </w:t>
      </w:r>
    </w:p>
    <w:p w:rsidR="00000000" w:rsidDel="00000000" w:rsidP="00000000" w:rsidRDefault="00000000" w:rsidRPr="00000000" w14:paraId="0000004E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ab/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2. เฝ้าระวังค้นหาCOVID19เชิงรุก</w:t>
      </w:r>
    </w:p>
    <w:p w:rsidR="00000000" w:rsidDel="00000000" w:rsidP="00000000" w:rsidRDefault="00000000" w:rsidRPr="00000000" w14:paraId="0000004F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2.1 Sentinel surveillance :เก็บตัวอย่างน้ำลายส่งตรวจ 544 ตัวอย่าง</w:t>
      </w:r>
    </w:p>
    <w:p w:rsidR="00000000" w:rsidDel="00000000" w:rsidP="00000000" w:rsidRDefault="00000000" w:rsidRPr="00000000" w14:paraId="00000050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2.2 Active Case Finding:เก็บNPS/TS บุคลากรตรวจ RT-PCR 200 ตัวอย่าง</w:t>
      </w:r>
    </w:p>
    <w:p w:rsidR="00000000" w:rsidDel="00000000" w:rsidP="00000000" w:rsidRDefault="00000000" w:rsidRPr="00000000" w14:paraId="00000051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2.3 เฝ้าระวังในโรงพยาบาลและสอบสวนโรคในชุมชน  เก็บตัวอย่าง NPS/TS  ผู้สงสัยติดเชื้อและผู้สัมผัสเสี่ยงสูง 357 ตัวอย่าง</w:t>
      </w:r>
    </w:p>
    <w:p w:rsidR="00000000" w:rsidDel="00000000" w:rsidP="00000000" w:rsidRDefault="00000000" w:rsidRPr="00000000" w14:paraId="00000052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2.4 ติดตามสถานการณ์โรคติดเชื้อไวรัสโคโรนา </w:t>
      </w:r>
      <w:r w:rsidDel="00000000" w:rsidR="00000000" w:rsidRPr="00000000">
        <w:rPr>
          <w:rFonts w:ascii="TH SarabunPSK" w:cs="TH SarabunPSK" w:eastAsia="TH SarabunPSK" w:hAnsi="TH SarabunPSK"/>
          <w:color w:val="000000"/>
          <w:sz w:val="32"/>
          <w:szCs w:val="32"/>
          <w:rtl w:val="0"/>
        </w:rPr>
        <w:t xml:space="preserve">2019</w:t>
      </w: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 ทั่วโลก ระดับภูมิภาค ระดับประเทศ และภายในจังหวัด พร้อมรายงานสถานการณ์โรคเป็นประจำทุกวัน</w:t>
      </w:r>
    </w:p>
    <w:p w:rsidR="00000000" w:rsidDel="00000000" w:rsidP="00000000" w:rsidRDefault="00000000" w:rsidRPr="00000000" w14:paraId="00000053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2.5 ติดตามสถานการณ์ผู้เดินทางมาจากพื้นที่เสี่ยง พร้อมประสานการกักตัว คุมไว้สังเกตในพื้นที่ที่จัดให้ LQ และเก็บตัวอย่างส่งตรวจกรณีมาจากพื้นที่เสี่ยงสูง</w:t>
      </w:r>
    </w:p>
    <w:p w:rsidR="00000000" w:rsidDel="00000000" w:rsidP="00000000" w:rsidRDefault="00000000" w:rsidRPr="00000000" w14:paraId="00000054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2.6 ติดตามและรวบรวมคำสั่งคณะกรรมการโรคติดต่อจังหวัดปราจีนบุรี ตามพ.ร.บ.โรคติดต่อ พ.ศ. 2558 ที่มีการประกาศปิดพื้นที่เสี่ยง และการจำกัดการเดินทางในช่วงเวลาที่กำหนด</w:t>
      </w:r>
    </w:p>
    <w:p w:rsidR="00000000" w:rsidDel="00000000" w:rsidP="00000000" w:rsidRDefault="00000000" w:rsidRPr="00000000" w14:paraId="00000055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2.7 ประเมินผลการดำเนินงานโดยประสานทีมร่วมประเมินผลเพื่อการตัดสินใจ การผ่อนคลายเปิดพื้นที่เสี่ยง ผลการตรวจประเมินสถานที่เสี่ยง ตามคำสั่ง ศบค. ที่ 3/2563 ลงวันที่ 16 พ.ค. 63             </w:t>
      </w:r>
    </w:p>
    <w:p w:rsidR="00000000" w:rsidDel="00000000" w:rsidP="00000000" w:rsidRDefault="00000000" w:rsidRPr="00000000" w14:paraId="00000056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ของจังหวัดปราจีนบุรี  ประกอบด้วยภาคราชการและภาคีที่เกี่ยวข้อง 3 ทีมหลัก และแบ่งทีมย่อย เพื่อความสะดวกรวดเร็วในการดำเนินงานและรวมทั้งลดความกังวลของประชาชนในชุมชน โดยลงพื้นที่ รวม 7 อำเภอ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25401</wp:posOffset>
            </wp:positionH>
            <wp:positionV relativeFrom="paragraph">
              <wp:posOffset>410210</wp:posOffset>
            </wp:positionV>
            <wp:extent cx="5943600" cy="1892300"/>
            <wp:effectExtent b="0" l="0" r="0" t="0"/>
            <wp:wrapNone/>
            <wp:docPr id="14747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</wp:posOffset>
            </wp:positionH>
            <wp:positionV relativeFrom="paragraph">
              <wp:posOffset>162560</wp:posOffset>
            </wp:positionV>
            <wp:extent cx="5943600" cy="1562100"/>
            <wp:effectExtent b="0" l="0" r="0" t="0"/>
            <wp:wrapNone/>
            <wp:docPr id="14746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9526</wp:posOffset>
            </wp:positionH>
            <wp:positionV relativeFrom="paragraph">
              <wp:posOffset>40640</wp:posOffset>
            </wp:positionV>
            <wp:extent cx="5943600" cy="694055"/>
            <wp:effectExtent b="0" l="0" r="0" t="0"/>
            <wp:wrapNone/>
            <wp:docPr id="14746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  <w:t xml:space="preserve">    2.8 จัดทำแบบสรุปการประเมินและให้คำแนะนำสถานประกอบการฯ เสนอผู้ว่าราชการจังหวัดพร้อมส่งส่วนกลาง ทุกสัปดาห์  </w:t>
      </w:r>
    </w:p>
    <w:p w:rsidR="00000000" w:rsidDel="00000000" w:rsidP="00000000" w:rsidRDefault="00000000" w:rsidRPr="00000000" w14:paraId="00000068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ร้อยละของร้านอาหาร และร้านค้าปลีกที่ปฏิบัติตามมาตรการครบถ้วน ในพื้นที่จังหวัดปราจีนบุรี </w:t>
      </w:r>
    </w:p>
    <w:p w:rsidR="00000000" w:rsidDel="00000000" w:rsidP="00000000" w:rsidRDefault="00000000" w:rsidRPr="00000000" w14:paraId="00000069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 xml:space="preserve">     วันที่ 6, 14, 21 พฤษภาคม 2563</w:t>
      </w:r>
    </w:p>
    <w:p w:rsidR="00000000" w:rsidDel="00000000" w:rsidP="00000000" w:rsidRDefault="00000000" w:rsidRPr="00000000" w14:paraId="0000006A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101601</wp:posOffset>
            </wp:positionH>
            <wp:positionV relativeFrom="paragraph">
              <wp:posOffset>45720</wp:posOffset>
            </wp:positionV>
            <wp:extent cx="5467350" cy="1466850"/>
            <wp:effectExtent b="0" l="0" r="0" t="0"/>
            <wp:wrapNone/>
            <wp:docPr id="14747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  <w:rtl w:val="0"/>
        </w:rPr>
        <w:tab/>
        <w:t xml:space="preserve">บทสรุปที่ได้จากการออกตรวจประเมินและให้คำแนะนำสถานที่เสี่ยง</w:t>
      </w:r>
    </w:p>
    <w:p w:rsidR="00000000" w:rsidDel="00000000" w:rsidP="00000000" w:rsidRDefault="00000000" w:rsidRPr="00000000" w14:paraId="00000072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* สถานที่เสี่ยงฯ มีจำนวนที่ได้รับการตรวจเพิ่มมากขึ้น ครอบคลุมทุกประเภท ดำเนินการโดยทีมระดับอำเภอ</w:t>
      </w:r>
    </w:p>
    <w:p w:rsidR="00000000" w:rsidDel="00000000" w:rsidP="00000000" w:rsidRDefault="00000000" w:rsidRPr="00000000" w14:paraId="00000073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* ประเภทสถานที่เสี่ยงฯ ส่วนใหญ่ปฏิบัติตามมาตรการได้ครบถ้วน 100%</w:t>
      </w:r>
    </w:p>
    <w:p w:rsidR="00000000" w:rsidDel="00000000" w:rsidP="00000000" w:rsidRDefault="00000000" w:rsidRPr="00000000" w14:paraId="00000074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color w:val="000000"/>
          <w:sz w:val="32"/>
          <w:szCs w:val="32"/>
          <w:rtl w:val="0"/>
        </w:rPr>
        <w:t xml:space="preserve">* มีเพียง 3 ประเภทที่ยังไม่สามารถปฏิบัติได้ครบถ้วน ประกอบด้วย ร้านจำหน่ายอาหาร 95.97% ร้านจำหน่ายเครื่องดื่ม 95.45% และร้านค้าปลีก 98.98%</w:t>
      </w:r>
    </w:p>
    <w:p w:rsidR="00000000" w:rsidDel="00000000" w:rsidP="00000000" w:rsidRDefault="00000000" w:rsidRPr="00000000" w14:paraId="00000075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contextualSpacing w:val="0"/>
        <w:rPr>
          <w:rFonts w:ascii="TH SarabunIT๙" w:cs="TH SarabunIT๙" w:eastAsia="TH SarabunIT๙" w:hAnsi="TH SarabunIT๙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731510" cy="2211270"/>
            <wp:effectExtent b="0" l="0" r="0" t="0"/>
            <wp:docPr id="14746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1397000</wp:posOffset>
                </wp:positionH>
                <wp:positionV relativeFrom="paragraph">
                  <wp:posOffset>-590549</wp:posOffset>
                </wp:positionV>
                <wp:extent cx="3284220" cy="641350"/>
                <wp:effectExtent b="101600" l="76200" r="68580" t="57150"/>
                <wp:wrapNone/>
                <wp:docPr id="14745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641350"/>
                        </a:xfrm>
                        <a:prstGeom prst="rect">
                          <a:avLst/>
                        </a:prstGeom>
                        <a:solidFill>
                          <a:srgbClr val="DDE3EB">
                            <a:lumMod val="50000"/>
                          </a:srgbClr>
                        </a:solidFill>
                        <a:ln cap="flat" cmpd="sng" w="38100" algn="ctr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40000" rotWithShape="0" dir="5400000" dist="2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38EA" w:rsidDel="00000000" w:rsidP="001138EA" w:rsidRDefault="001138EA" w:rsidRPr="001138EA">
                            <w:pPr>
                              <w:pStyle w:val="a3"/>
                              <w:tabs>
                                <w:tab w:val="left" w:pos="1701"/>
                              </w:tabs>
                              <w:spacing w:after="0" w:afterAutospacing="0" w:before="240" w:before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Del="00000000" w:rsidR="00000000" w:rsidRPr="001138EA">
                              <w:rPr>
                                <w:rFonts w:ascii="TH SarabunPSK" w:cs="TH SarabunPSK" w:eastAsia="Calibri" w:hAnsi="TH SarabunPSK"/>
                                <w:b w:val="1"/>
                                <w:bCs w:val="1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OPERATION TEAM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1397000</wp:posOffset>
                </wp:positionH>
                <wp:positionV relativeFrom="paragraph">
                  <wp:posOffset>-590549</wp:posOffset>
                </wp:positionV>
                <wp:extent cx="3429000" cy="800100"/>
                <wp:effectExtent b="0" l="0" r="0" t="0"/>
                <wp:wrapNone/>
                <wp:docPr id="14745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9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contextualSpacing w:val="0"/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000000"/>
          <w:sz w:val="32"/>
          <w:szCs w:val="32"/>
        </w:rPr>
        <w:drawing>
          <wp:inline distB="0" distT="0" distL="0" distR="0">
            <wp:extent cx="5772150" cy="1898650"/>
            <wp:effectExtent b="0" l="0" r="0" t="0"/>
            <wp:docPr id="14746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89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H SarabunIT๙" w:cs="TH SarabunIT๙" w:eastAsia="TH SarabunIT๙" w:hAnsi="TH SarabunIT๙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6.การสรุปถอดบทเรียนหลังการดำเนินงานและหลังการซักซ้อมแผนตอบโต้ภาวะฉุกเฉิน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ทั้งนี้หลังจากได้มีการซักซ้อมแผนตอบโต้ภาวะฉุกเฉิน และดำเนินงานอย่างต่อเนื่องตามมาตรการที่สำคัญและปรับแผนดำเนินการเป็นระยะๆทั้งระดับจังหวัดและระดับอำเภอ รวม 7 อำเภอ โดยได้มีการสรุปถอดบทเรียน เป็นระยะ ดังนี้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 มาตรการคัดกรองและเฝ้าระวังผู้ป่วยที่ด่านสถานพยาบาลและชุมชน (Capture)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1.๑. สถานพยาบาลมีแนวทางการคัดกรองและเฝ้าระวังผู้ป่วย โดยมีการจัดตั้งคลินิก ARI และใช้แนวทางการคัดกรองและเฝ้าระวังผู้ป่วยตามนิยามของกรมควบคุมโรคที่มีการ update ซึ่งหน่วยงานสาธารณสุขทุกระดับได้มีการทำความเข้าใจกับนิยามคัดกรองให้ผู้เกี่ยวข้องมีความเข้าใจเกณฑ์ต่างๆในทิศทางเดียวกัน อย่างต่อเนื่อง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1.๒. มีการกำหนดแนวทางการแยกผู้ป่วยสงสัย COVID-19 ออกจากผู้ป่วยโรคปกติ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1.3. ให้ชุมชนติดตามผู้เดินทางกลับมาจากประเทศเสี่ยง หรือพื้นที่เสี่ยงตามประกาศ โดยใช้แบบคัดกรอง หากพบผู้เข้าเกณฑ์ PUI มีระบบส่งต่อข้อมูลไปยัง รพ.สต. ในพื้นที่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1.4. สถานพยาบาล/ชุมชนป้องกันการติดเชื้อตามแนวทางกระทรวงฯเช่นการใช้อุปกรณ์ PPE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2.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การดูแลรักษาผู้ป่วยและป้องกันการติดเชื้อ (Case management and infection control)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2.1 สถานพยาบาลใช้แนวทางกระทรวงฯตามขั้นตอน รับ-ส่งPUI จากสถานพยาบาลหรือชุมชน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2.2 โรงพยาบาลที่ถูกให้ Admit ผู้ป่วย PUI/ยืนยัน COVID-19 มีการจัดเตรียมห้อง Negative pressure ห้อง Isolation room และห้อง AIIR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2.3 โรงพยาบาลที่ถูกให้ Admit ผู้ป่วย PUI/ยืนยัน COVID-19 มีการเตรียมความพร้อมในการดูแลผู้ป่วยอาการรุนแรงหากต้องใช้เครื่องช่วยหายใจ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2.4 มีการจัดทีมแพทย์และพยาบาลในการดูแลผู้ป่วยเป็นการเฉพาะ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2.5 ทีมLogistic บริหารจัดการอุปกรณ์PPEเพียงพอต่อบุคลากรทางการแพทย์ที่ดูแลรักษาผู้ป่วย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2.6 มีแนวทางการทำความสะอาด และกำจัดขยะติดเชื้อ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ติดตามผู้สัมผัสและควบคุมการระบาดในชุมชน (Contact tracing and containment)</w:t>
      </w:r>
    </w:p>
    <w:p w:rsidR="00000000" w:rsidDel="00000000" w:rsidP="00000000" w:rsidRDefault="00000000" w:rsidRPr="00000000" w14:paraId="0000008B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b w:val="1"/>
          <w:color w:val="ff0000"/>
          <w:sz w:val="32"/>
          <w:szCs w:val="32"/>
          <w:rtl w:val="0"/>
        </w:rPr>
        <w:tab/>
        <w:t xml:space="preserve">   </w:t>
      </w: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3.1</w:t>
      </w:r>
      <w:r w:rsidDel="00000000" w:rsidR="00000000" w:rsidRPr="00000000">
        <w:rPr>
          <w:rFonts w:ascii="TH SarabunIT๙" w:cs="TH SarabunIT๙" w:eastAsia="TH SarabunIT๙" w:hAnsi="TH SarabunIT๙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ใช้แนวทางการติดตามผู้สัมผัสและแยกประเภทความเสี่ยง</w:t>
      </w:r>
    </w:p>
    <w:p w:rsidR="00000000" w:rsidDel="00000000" w:rsidP="00000000" w:rsidRDefault="00000000" w:rsidRPr="00000000" w14:paraId="0000008C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             3.2 มีระบบประสานติดตามผู้สัมผัสโรคและควบคุมการระบาดในชุมชนระหว่าง สสจ. รพ. ชุมชน</w:t>
      </w:r>
    </w:p>
    <w:p w:rsidR="00000000" w:rsidDel="00000000" w:rsidP="00000000" w:rsidRDefault="00000000" w:rsidRPr="00000000" w14:paraId="0000008D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4. การสื่อสารความเสี่ยง (Communication) </w:t>
      </w:r>
    </w:p>
    <w:p w:rsidR="00000000" w:rsidDel="00000000" w:rsidP="00000000" w:rsidRDefault="00000000" w:rsidRPr="00000000" w14:paraId="0000008E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   4.1 มีแนวทางการจัดการข่าวลือ โดยทีม risk communication ร่วมกับประชาสัมพันธ์จังหวัดและหน่วยงานอื่นๆ </w:t>
      </w:r>
    </w:p>
    <w:p w:rsidR="00000000" w:rsidDel="00000000" w:rsidP="00000000" w:rsidRDefault="00000000" w:rsidRPr="00000000" w14:paraId="0000008F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   4.2 มีแนวทางประชาสัมพันธ์มาตรการควบคุมโรคเมื่อเกิดสถานการณ์พบผู้ป่วย/ผู้สงสัยโรค COVID-19</w:t>
      </w:r>
    </w:p>
    <w:p w:rsidR="00000000" w:rsidDel="00000000" w:rsidP="00000000" w:rsidRDefault="00000000" w:rsidRPr="00000000" w14:paraId="00000090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   4.3 มีแนวทางและช่องทางการสื่อสารหลายช่องทาง เช่น LINE Facebook  E-mail </w:t>
      </w:r>
    </w:p>
    <w:p w:rsidR="00000000" w:rsidDel="00000000" w:rsidP="00000000" w:rsidRDefault="00000000" w:rsidRPr="00000000" w14:paraId="00000091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5.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การใช้มาตรการทางสังคมและกฎหมาย (Community intervention and Law enforcement)</w:t>
      </w:r>
    </w:p>
    <w:p w:rsidR="00000000" w:rsidDel="00000000" w:rsidP="00000000" w:rsidRDefault="00000000" w:rsidRPr="00000000" w14:paraId="00000092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   5.1 สสจ.มีทีมกฎหมายร่วมกับทีมกฎหมายของแต่ละโรงพยาบาล</w:t>
      </w:r>
    </w:p>
    <w:p w:rsidR="00000000" w:rsidDel="00000000" w:rsidP="00000000" w:rsidRDefault="00000000" w:rsidRPr="00000000" w14:paraId="00000093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   5.2 ใช้มาตรการทางสังคมและประกาศคำสั่งคณะกรรมการโรคติดต่อ โดยผู้ว่าราชการจังหวัดเป็นผู้ลงนาม โดยประกาศจะผ่านการลงมติในที่ประชุมของคณะกรรมการ</w:t>
      </w:r>
    </w:p>
    <w:p w:rsidR="00000000" w:rsidDel="00000000" w:rsidP="00000000" w:rsidRDefault="00000000" w:rsidRPr="00000000" w14:paraId="00000094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6. การประสานงานและจัดการข้อมูล (Coordinating and Joint Information Center)</w:t>
      </w:r>
    </w:p>
    <w:p w:rsidR="00000000" w:rsidDel="00000000" w:rsidP="00000000" w:rsidRDefault="00000000" w:rsidRPr="00000000" w14:paraId="00000095">
      <w:pPr>
        <w:spacing w:after="0" w:line="240" w:lineRule="auto"/>
        <w:contextualSpacing w:val="0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ab/>
        <w:t xml:space="preserve">    6.1 สสจ.กำหนดแนวทางประสานงานและจัดการข้อมูล กับสถานพยาบาล สคร.6 ชลบุรี โดยใช้ช่องทางโทรศัพท์ Line และ Email เพื่อ verify PUI case ขอ Code ส่งตรวจ Lab ติดตามผล Lab และการรับ-ส่งผู้ป่วยระหว่างสถานพยาบาล</w:t>
      </w:r>
    </w:p>
    <w:sectPr>
      <w:pgSz w:h="16838" w:w="11906"/>
      <w:pgMar w:bottom="1135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H SarabunIT๙"/>
  <w:font w:name="TH SarabunPSK"/>
  <w:font w:name="Angsana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953CA8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sz w:val="28"/>
    </w:rPr>
  </w:style>
  <w:style w:type="paragraph" w:styleId="a4">
    <w:name w:val="Balloon Text"/>
    <w:basedOn w:val="a"/>
    <w:link w:val="a5"/>
    <w:uiPriority w:val="99"/>
    <w:semiHidden w:val="1"/>
    <w:unhideWhenUsed w:val="1"/>
    <w:rsid w:val="001138EA"/>
    <w:pPr>
      <w:spacing w:after="0" w:line="240" w:lineRule="auto"/>
    </w:pPr>
    <w:rPr>
      <w:rFonts w:ascii="Tahoma" w:cs="Angsana New" w:hAnsi="Tahoma"/>
      <w:sz w:val="16"/>
      <w:szCs w:val="20"/>
    </w:rPr>
  </w:style>
  <w:style w:type="character" w:styleId="a5" w:customStyle="1">
    <w:name w:val="ข้อความบอลลูน อักขระ"/>
    <w:basedOn w:val="a0"/>
    <w:link w:val="a4"/>
    <w:uiPriority w:val="99"/>
    <w:semiHidden w:val="1"/>
    <w:rsid w:val="001138EA"/>
    <w:rPr>
      <w:rFonts w:ascii="Tahoma" w:cs="Angsana New" w:hAnsi="Tahoma"/>
      <w:sz w:val="16"/>
      <w:szCs w:val="20"/>
    </w:rPr>
  </w:style>
  <w:style w:type="table" w:styleId="a6">
    <w:name w:val="Table Grid"/>
    <w:basedOn w:val="a1"/>
    <w:uiPriority w:val="59"/>
    <w:rsid w:val="001D1496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3.png"/><Relationship Id="rId14" Type="http://schemas.openxmlformats.org/officeDocument/2006/relationships/image" Target="media/image1.png"/><Relationship Id="rId17" Type="http://schemas.openxmlformats.org/officeDocument/2006/relationships/image" Target="media/image2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18" Type="http://schemas.openxmlformats.org/officeDocument/2006/relationships/image" Target="media/image1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