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6800" w14:textId="300EF0DD" w:rsidR="005101F5" w:rsidRDefault="005101F5" w:rsidP="005101F5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C158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ร้อยละของอำเภอผ่านเกณฑ์การประเมินการพัฒนาคุณภาพชีวิตที่มีคุณภาพ</w:t>
      </w:r>
    </w:p>
    <w:p w14:paraId="31238990" w14:textId="77777777" w:rsidR="005101F5" w:rsidRDefault="005101F5" w:rsidP="005101F5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A71FD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วิเคราะห์สถานการณ์ในพื้นที่</w:t>
      </w:r>
    </w:p>
    <w:p w14:paraId="3B6130AE" w14:textId="77777777" w:rsidR="005101F5" w:rsidRDefault="005101F5" w:rsidP="005101F5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 w:rsidRPr="00C80CA9">
        <w:rPr>
          <w:rFonts w:ascii="TH SarabunPSK" w:hAnsi="TH SarabunPSK" w:cs="TH SarabunPSK"/>
          <w:sz w:val="32"/>
          <w:szCs w:val="32"/>
          <w:cs/>
        </w:rPr>
        <w:t xml:space="preserve">จังหวัดตาก มีการดำเนินงานพัฒนาคุณภาพชีวิตระดับอำเภอ (พชอ.) ทั้ง </w:t>
      </w:r>
      <w:r w:rsidRPr="00C80CA9">
        <w:rPr>
          <w:rFonts w:ascii="TH SarabunPSK" w:hAnsi="TH SarabunPSK" w:cs="TH SarabunPSK"/>
          <w:sz w:val="32"/>
          <w:szCs w:val="32"/>
        </w:rPr>
        <w:t>9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อำเภอ ทุกอำเภอมีคณะกรรมการพัฒนาคุณภาพชีวิตระดับอำเภอ (พชอ.) ตามระเบียบสำนักนายกรัฐมนตรีว่าด้วยคณะกรรมการพัฒนาคุณภาพชีวิตระดับพื้นที่ พ.ศ. 2561 โดยมีประเด็นการแก้ไขปัญหาหรือการพัฒนาคุณภาพชีวิตที่มีการดำเนินการแก้ไขในแต่ละอำเภอ ซึ่งปีงบประมาณ 256</w:t>
      </w:r>
      <w:r w:rsidRPr="00C80CA9">
        <w:rPr>
          <w:rFonts w:ascii="TH SarabunPSK" w:hAnsi="TH SarabunPSK" w:cs="TH SarabunPSK"/>
          <w:sz w:val="32"/>
          <w:szCs w:val="32"/>
        </w:rPr>
        <w:t>6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มีประเด็น ดังนี้</w:t>
      </w:r>
    </w:p>
    <w:p w14:paraId="1A95551C" w14:textId="77777777" w:rsidR="005101F5" w:rsidRDefault="005101F5" w:rsidP="005101F5">
      <w:pPr>
        <w:pStyle w:val="a3"/>
        <w:ind w:left="0" w:firstLine="1440"/>
        <w:rPr>
          <w:rFonts w:ascii="TH SarabunPSK" w:hAnsi="TH SarabunPSK" w:cs="TH SarabunPSK"/>
          <w:sz w:val="32"/>
          <w:szCs w:val="32"/>
        </w:rPr>
      </w:pPr>
      <w:r w:rsidRPr="000625F1">
        <w:rPr>
          <w:rFonts w:ascii="TH SarabunPSK" w:hAnsi="TH SarabunPSK" w:cs="TH SarabunPSK"/>
          <w:sz w:val="32"/>
          <w:szCs w:val="32"/>
          <w:cs/>
        </w:rPr>
        <w:t>ประเด็น พชอ. จังหวัดตาก จำแนกแยกรายประเด็นได้ ดังนี้</w:t>
      </w:r>
    </w:p>
    <w:tbl>
      <w:tblPr>
        <w:tblW w:w="7513" w:type="dxa"/>
        <w:tblInd w:w="988" w:type="dxa"/>
        <w:tblLook w:val="04A0" w:firstRow="1" w:lastRow="0" w:firstColumn="1" w:lastColumn="0" w:noHBand="0" w:noVBand="1"/>
      </w:tblPr>
      <w:tblGrid>
        <w:gridCol w:w="988"/>
        <w:gridCol w:w="4115"/>
        <w:gridCol w:w="2410"/>
      </w:tblGrid>
      <w:tr w:rsidR="005101F5" w:rsidRPr="00C80CA9" w14:paraId="0E3F3426" w14:textId="77777777" w:rsidTr="00E20A1C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DEEDB1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F585CA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ชื่อกลุ่มประเด็น</w:t>
            </w: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พชอ.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BE7FF6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จำนวนประเด็น</w:t>
            </w:r>
          </w:p>
        </w:tc>
      </w:tr>
      <w:tr w:rsidR="005101F5" w:rsidRPr="00C80CA9" w14:paraId="54DE8582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C03BC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EC2B81B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ขยะ</w:t>
            </w: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F1DCA1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5101F5" w:rsidRPr="00C80CA9" w14:paraId="025391E6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AC0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180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949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101F5" w:rsidRPr="00C80CA9" w14:paraId="35A613C2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B10DAE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0A9B7AB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แม่และเด็ก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9F7E20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101F5" w:rsidRPr="00C80CA9" w14:paraId="4B3E959F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9C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0FA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71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101F5" w:rsidRPr="00C80CA9" w14:paraId="13FC95E0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AFEC49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AC7A3F3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7E980B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101F5" w:rsidRPr="00C80CA9" w14:paraId="194691C4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633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9265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การป้องกันและควบคุมโรคไม่ติดต่อ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CD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5101F5" w:rsidRPr="00C80CA9" w14:paraId="6C6829FA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52B9C2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7AD3219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A67D52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5101F5" w:rsidRPr="00C80CA9" w14:paraId="740D1B9F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79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B7C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โรคติดต่อ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D41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5101F5" w:rsidRPr="00C80CA9" w14:paraId="5BF8663B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5E9A0B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EC7735B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สุขภาพจิต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4A152F6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5101F5" w:rsidRPr="00C80CA9" w14:paraId="19234122" w14:textId="77777777" w:rsidTr="00E20A1C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E7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7D9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การส่งเสริมสุขภาพ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0A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14:paraId="788668C0" w14:textId="77777777" w:rsidR="005101F5" w:rsidRDefault="005101F5" w:rsidP="005101F5">
      <w:pPr>
        <w:pStyle w:val="a3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80CA9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C80CA9">
        <w:rPr>
          <w:rFonts w:ascii="TH SarabunPSK" w:hAnsi="TH SarabunPSK" w:cs="TH SarabunPSK"/>
          <w:sz w:val="32"/>
          <w:szCs w:val="32"/>
        </w:rPr>
        <w:t xml:space="preserve"> :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ข้อมูลจากโปรแกรม </w:t>
      </w:r>
      <w:r w:rsidRPr="00C80CA9">
        <w:rPr>
          <w:rFonts w:ascii="TH SarabunPSK" w:hAnsi="TH SarabunPSK" w:cs="TH SarabunPSK"/>
          <w:sz w:val="32"/>
          <w:szCs w:val="32"/>
        </w:rPr>
        <w:t>CL UCCARE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C80CA9">
        <w:rPr>
          <w:rFonts w:ascii="TH SarabunPSK" w:hAnsi="TH SarabunPSK" w:cs="TH SarabunPSK"/>
          <w:sz w:val="32"/>
          <w:szCs w:val="32"/>
        </w:rPr>
        <w:t>10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80CA9">
        <w:rPr>
          <w:rFonts w:ascii="TH SarabunPSK" w:hAnsi="TH SarabunPSK" w:cs="TH SarabunPSK"/>
          <w:sz w:val="32"/>
          <w:szCs w:val="32"/>
        </w:rPr>
        <w:t>2566</w:t>
      </w:r>
    </w:p>
    <w:tbl>
      <w:tblPr>
        <w:tblpPr w:leftFromText="180" w:rightFromText="180" w:vertAnchor="page" w:horzAnchor="margin" w:tblpXSpec="center" w:tblpY="1013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1701"/>
      </w:tblGrid>
      <w:tr w:rsidR="005101F5" w:rsidRPr="00C80CA9" w14:paraId="0625776A" w14:textId="77777777" w:rsidTr="005101F5">
        <w:trPr>
          <w:trHeight w:val="427"/>
        </w:trPr>
        <w:tc>
          <w:tcPr>
            <w:tcW w:w="3681" w:type="dxa"/>
            <w:vMerge w:val="restart"/>
            <w:shd w:val="clear" w:color="auto" w:fill="A8D08D" w:themeFill="accent6" w:themeFillTint="99"/>
            <w:vAlign w:val="center"/>
          </w:tcPr>
          <w:p w14:paraId="576D7ED1" w14:textId="77777777" w:rsidR="005101F5" w:rsidRPr="00C80CA9" w:rsidRDefault="005101F5" w:rsidP="005101F5">
            <w:pPr>
              <w:spacing w:after="0" w:line="240" w:lineRule="auto"/>
              <w:ind w:lef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ข้อมูลตัวชี้วัด</w:t>
            </w:r>
          </w:p>
        </w:tc>
        <w:tc>
          <w:tcPr>
            <w:tcW w:w="5953" w:type="dxa"/>
            <w:gridSpan w:val="6"/>
            <w:shd w:val="clear" w:color="auto" w:fill="A8D08D" w:themeFill="accent6" w:themeFillTint="99"/>
          </w:tcPr>
          <w:p w14:paraId="1EA6F583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ผลการดำเนินงานปีงบประมาณ พ.ศ.</w:t>
            </w:r>
          </w:p>
        </w:tc>
      </w:tr>
      <w:tr w:rsidR="005101F5" w:rsidRPr="00C80CA9" w14:paraId="27298885" w14:textId="77777777" w:rsidTr="005101F5">
        <w:trPr>
          <w:trHeight w:val="100"/>
        </w:trPr>
        <w:tc>
          <w:tcPr>
            <w:tcW w:w="3681" w:type="dxa"/>
            <w:vMerge/>
            <w:shd w:val="clear" w:color="auto" w:fill="A8D08D" w:themeFill="accent6" w:themeFillTint="99"/>
          </w:tcPr>
          <w:p w14:paraId="6662C24C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5C4BE90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7CF9C2A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2A6C8DC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23744BFB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3F93AE88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F9B62C9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</w:tr>
      <w:tr w:rsidR="005101F5" w:rsidRPr="00C80CA9" w14:paraId="7BE82396" w14:textId="77777777" w:rsidTr="005101F5">
        <w:trPr>
          <w:trHeight w:val="417"/>
        </w:trPr>
        <w:tc>
          <w:tcPr>
            <w:tcW w:w="3681" w:type="dxa"/>
          </w:tcPr>
          <w:p w14:paraId="7F672570" w14:textId="77777777" w:rsidR="005101F5" w:rsidRPr="00C80CA9" w:rsidRDefault="005101F5" w:rsidP="00510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อำเภอผ่านเกณฑ์การประเมินการพัฒนาคุณภาพชีวิตที่มีคุณภาพ (จำนวน/ร้อยละ)</w:t>
            </w:r>
          </w:p>
        </w:tc>
        <w:tc>
          <w:tcPr>
            <w:tcW w:w="850" w:type="dxa"/>
          </w:tcPr>
          <w:p w14:paraId="331432B3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9/ 100 </w:t>
            </w:r>
          </w:p>
        </w:tc>
        <w:tc>
          <w:tcPr>
            <w:tcW w:w="851" w:type="dxa"/>
          </w:tcPr>
          <w:p w14:paraId="28E9BDFE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/ 100</w:t>
            </w:r>
          </w:p>
        </w:tc>
        <w:tc>
          <w:tcPr>
            <w:tcW w:w="850" w:type="dxa"/>
          </w:tcPr>
          <w:p w14:paraId="2A2A7F42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 100</w:t>
            </w:r>
          </w:p>
        </w:tc>
        <w:tc>
          <w:tcPr>
            <w:tcW w:w="851" w:type="dxa"/>
          </w:tcPr>
          <w:p w14:paraId="3B60D37B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9/100</w:t>
            </w:r>
          </w:p>
        </w:tc>
        <w:tc>
          <w:tcPr>
            <w:tcW w:w="850" w:type="dxa"/>
          </w:tcPr>
          <w:p w14:paraId="0C9DDA9F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 100</w:t>
            </w:r>
          </w:p>
        </w:tc>
        <w:tc>
          <w:tcPr>
            <w:tcW w:w="1701" w:type="dxa"/>
          </w:tcPr>
          <w:p w14:paraId="1ED8BD70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 100</w:t>
            </w:r>
          </w:p>
        </w:tc>
      </w:tr>
      <w:tr w:rsidR="005101F5" w:rsidRPr="00C80CA9" w14:paraId="731D1108" w14:textId="77777777" w:rsidTr="005101F5">
        <w:trPr>
          <w:trHeight w:val="427"/>
        </w:trPr>
        <w:tc>
          <w:tcPr>
            <w:tcW w:w="3681" w:type="dxa"/>
            <w:vMerge w:val="restart"/>
            <w:shd w:val="clear" w:color="auto" w:fill="A8D08D" w:themeFill="accent6" w:themeFillTint="99"/>
            <w:vAlign w:val="center"/>
          </w:tcPr>
          <w:p w14:paraId="13AA30A6" w14:textId="77777777" w:rsidR="005101F5" w:rsidRPr="00C80CA9" w:rsidRDefault="005101F5" w:rsidP="005101F5">
            <w:pPr>
              <w:spacing w:after="0" w:line="240" w:lineRule="auto"/>
              <w:ind w:lef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ข้อมูลตัวชี้วัด</w:t>
            </w:r>
          </w:p>
        </w:tc>
        <w:tc>
          <w:tcPr>
            <w:tcW w:w="5953" w:type="dxa"/>
            <w:gridSpan w:val="6"/>
            <w:shd w:val="clear" w:color="auto" w:fill="A8D08D" w:themeFill="accent6" w:themeFillTint="99"/>
          </w:tcPr>
          <w:p w14:paraId="03190D3A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ผลการดำเนินงานปีงบประมาณ พ.ศ.</w:t>
            </w:r>
          </w:p>
        </w:tc>
      </w:tr>
      <w:tr w:rsidR="005101F5" w:rsidRPr="00C80CA9" w14:paraId="533D00A7" w14:textId="77777777" w:rsidTr="005101F5">
        <w:trPr>
          <w:trHeight w:val="100"/>
        </w:trPr>
        <w:tc>
          <w:tcPr>
            <w:tcW w:w="3681" w:type="dxa"/>
            <w:vMerge/>
            <w:shd w:val="clear" w:color="auto" w:fill="A8D08D" w:themeFill="accent6" w:themeFillTint="99"/>
          </w:tcPr>
          <w:p w14:paraId="3D234B22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0E061F10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BE255C6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55013FCE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2BF9A87D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3C19768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4DA3C02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</w:tr>
      <w:tr w:rsidR="005101F5" w:rsidRPr="00C80CA9" w14:paraId="7BAB6B9B" w14:textId="77777777" w:rsidTr="005101F5">
        <w:trPr>
          <w:trHeight w:val="417"/>
        </w:trPr>
        <w:tc>
          <w:tcPr>
            <w:tcW w:w="3681" w:type="dxa"/>
          </w:tcPr>
          <w:p w14:paraId="664EDE08" w14:textId="77777777" w:rsidR="005101F5" w:rsidRPr="00C80CA9" w:rsidRDefault="005101F5" w:rsidP="00510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อำเภอผ่านเกณฑ์การประเมินการพัฒนาคุณภาพชีวิตที่มีคุณภาพ (จำนวน/ร้อยละ)</w:t>
            </w:r>
          </w:p>
        </w:tc>
        <w:tc>
          <w:tcPr>
            <w:tcW w:w="850" w:type="dxa"/>
          </w:tcPr>
          <w:p w14:paraId="7AA8D12A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9/ 100 </w:t>
            </w:r>
          </w:p>
        </w:tc>
        <w:tc>
          <w:tcPr>
            <w:tcW w:w="851" w:type="dxa"/>
          </w:tcPr>
          <w:p w14:paraId="396D268E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/ 100</w:t>
            </w:r>
          </w:p>
        </w:tc>
        <w:tc>
          <w:tcPr>
            <w:tcW w:w="850" w:type="dxa"/>
          </w:tcPr>
          <w:p w14:paraId="2B6CD773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 100</w:t>
            </w:r>
          </w:p>
        </w:tc>
        <w:tc>
          <w:tcPr>
            <w:tcW w:w="851" w:type="dxa"/>
          </w:tcPr>
          <w:p w14:paraId="099223A8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9/100</w:t>
            </w:r>
          </w:p>
        </w:tc>
        <w:tc>
          <w:tcPr>
            <w:tcW w:w="850" w:type="dxa"/>
          </w:tcPr>
          <w:p w14:paraId="466EA572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 100</w:t>
            </w:r>
          </w:p>
        </w:tc>
        <w:tc>
          <w:tcPr>
            <w:tcW w:w="1701" w:type="dxa"/>
          </w:tcPr>
          <w:p w14:paraId="1DCDCFD9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9/ 100</w:t>
            </w:r>
          </w:p>
        </w:tc>
      </w:tr>
    </w:tbl>
    <w:p w14:paraId="5FB00CC5" w14:textId="5E60571D" w:rsidR="005101F5" w:rsidRPr="005101F5" w:rsidRDefault="005101F5" w:rsidP="005101F5">
      <w:pPr>
        <w:pStyle w:val="a3"/>
        <w:spacing w:before="12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25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ข้อมูลประกอบการวิเคราะห์ย้อนหลัง </w:t>
      </w:r>
      <w:r w:rsidRPr="000625F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625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(ปี </w:t>
      </w:r>
      <w:r w:rsidRPr="000625F1">
        <w:rPr>
          <w:rFonts w:ascii="TH SarabunPSK" w:hAnsi="TH SarabunPSK" w:cs="TH SarabunPSK"/>
          <w:b/>
          <w:bCs/>
          <w:sz w:val="32"/>
          <w:szCs w:val="32"/>
        </w:rPr>
        <w:t>2561 – 2566)</w:t>
      </w:r>
    </w:p>
    <w:p w14:paraId="7FE6C451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53066710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37ACB298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774C4CA1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4524AD68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2B1D3E6E" w14:textId="77777777" w:rsidR="005101F5" w:rsidRDefault="005101F5" w:rsidP="005101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5101F5" w:rsidSect="00A35D16">
          <w:pgSz w:w="11906" w:h="16838"/>
          <w:pgMar w:top="1134" w:right="1134" w:bottom="851" w:left="1418" w:header="709" w:footer="709" w:gutter="0"/>
          <w:pgNumType w:start="56"/>
          <w:cols w:space="708"/>
          <w:docGrid w:linePitch="360"/>
        </w:sectPr>
      </w:pPr>
    </w:p>
    <w:p w14:paraId="1BF0DF06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80C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ผลการประเมินตนเองตามคุณลักษณะ </w:t>
      </w:r>
      <w:r w:rsidRPr="00C80CA9">
        <w:rPr>
          <w:rFonts w:ascii="TH SarabunPSK" w:hAnsi="TH SarabunPSK" w:cs="TH SarabunPSK"/>
          <w:b/>
          <w:bCs/>
          <w:sz w:val="32"/>
          <w:szCs w:val="32"/>
        </w:rPr>
        <w:t xml:space="preserve">UCCARE </w:t>
      </w:r>
      <w:r w:rsidRPr="00C80CA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ของเครือข่ายสุขภาพอำเภอ 9 อำเภอ รอบที่ </w:t>
      </w:r>
      <w:r w:rsidRPr="00C80CA9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15239" w:type="dxa"/>
        <w:tblLook w:val="04A0" w:firstRow="1" w:lastRow="0" w:firstColumn="1" w:lastColumn="0" w:noHBand="0" w:noVBand="1"/>
      </w:tblPr>
      <w:tblGrid>
        <w:gridCol w:w="1167"/>
        <w:gridCol w:w="6341"/>
        <w:gridCol w:w="851"/>
        <w:gridCol w:w="1149"/>
        <w:gridCol w:w="1345"/>
        <w:gridCol w:w="1360"/>
        <w:gridCol w:w="1121"/>
        <w:gridCol w:w="991"/>
        <w:gridCol w:w="914"/>
      </w:tblGrid>
      <w:tr w:rsidR="005101F5" w:rsidRPr="00C80CA9" w14:paraId="2F4B6B9B" w14:textId="77777777" w:rsidTr="005101F5">
        <w:trPr>
          <w:trHeight w:val="663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A8B396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พชอ.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FE4322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ประเด็นแก้ไขปัญหาหรือพัฒนาคุณภาพชีวิตตามบริบทของพื้นที่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622753" w14:textId="182B9AB3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Unity team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8B7FE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Customer Focus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BB7B31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Community participation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15D525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Appreciation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2CB22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Sharing of resource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1BBD7F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Essential care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E57F47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สรุปคะแนน</w:t>
            </w:r>
          </w:p>
        </w:tc>
      </w:tr>
      <w:tr w:rsidR="005101F5" w:rsidRPr="00C80CA9" w14:paraId="4A4D0031" w14:textId="77777777" w:rsidTr="005101F5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DE0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เมืองตาก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2EF2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สุขภาพจิต จิตเวช และยาเสพติด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E8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523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C8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AD7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B9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49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5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  <w:tr w:rsidR="005101F5" w:rsidRPr="00C80CA9" w14:paraId="0AAB5977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0D2282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C60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สูงวัยเมืองตากไม่ทอดทิ้งกัน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CB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0AD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E10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EB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20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696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98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  <w:tr w:rsidR="005101F5" w:rsidRPr="00C80CA9" w14:paraId="2D2E9E7C" w14:textId="77777777" w:rsidTr="005101F5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93EBA4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E25F" w14:textId="2C97E5B7" w:rsidR="005101F5" w:rsidRPr="00C80CA9" w:rsidRDefault="005101F5" w:rsidP="00E20A1C">
            <w:pPr>
              <w:spacing w:after="0" w:line="240" w:lineRule="auto"/>
              <w:ind w:left="-2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การฝากครรภ์คุณภาพ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ลดการคลอดก่อนกำหนด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มหัศจรรย์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1000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สู่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2500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30A7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3DDA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9D19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BE2B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5BA7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DBF4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E1A6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  <w:tr w:rsidR="005101F5" w:rsidRPr="00C80CA9" w14:paraId="2B2F2A29" w14:textId="77777777" w:rsidTr="00E20A1C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43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บ้านตาก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9285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สุขภาพจิตและยาเสพติด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1E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E35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7E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C5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ADC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45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FA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6FE0D1BA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29BB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C5AC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บ้านตากเมืองสะอาด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00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10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5E6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6C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9A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E87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BA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31F9EFD8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CD26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8F4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คนบ้านตาก ไม่ทอดทิ้งกัน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3C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7C7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B32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ED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6B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19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2E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4EC262FF" w14:textId="77777777" w:rsidTr="00E20A1C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08D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สามเงา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BA4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A8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D57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900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13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DD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86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621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2DF9D579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A04A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496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ขยะและสิ่งแวดล้อม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FD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0D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65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AF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F56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14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61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3A3C0ABA" w14:textId="77777777" w:rsidTr="00E20A1C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BC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วังเจ้า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8D1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การดูแลภาวะพึ่งพิงด้านสุขภาพ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B4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422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31E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95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DD36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C5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D4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156C6884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B4D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8A0" w14:textId="114A92EC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โครงการป้องกันและเฝ้าระวังโรคไข้เลือดออกอำเภอวังเจ้า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E8D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10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E1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05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E44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9B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AA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4481831E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53FC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80D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โครงการป้องกันการคลอดก่อนกำหนด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1E2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996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3F2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C5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77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25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E3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6AB4DAD8" w14:textId="77777777" w:rsidTr="005101F5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091" w14:textId="77777777" w:rsidR="005101F5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  <w:p w14:paraId="6BF599CF" w14:textId="6D7B4F6B" w:rsidR="005101F5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แม่สอด</w:t>
            </w:r>
          </w:p>
          <w:p w14:paraId="3F51B6C9" w14:textId="77777777" w:rsidR="005101F5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  <w:p w14:paraId="378FED0A" w14:textId="674F8B17" w:rsidR="005101F5" w:rsidRPr="00C80CA9" w:rsidRDefault="005101F5" w:rsidP="005101F5">
            <w:pPr>
              <w:spacing w:after="0" w:line="240" w:lineRule="auto"/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BFD" w14:textId="6667693E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การป้องกันแก้ไขปัญหายาเสพติด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(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TO BE NUMBER ONE)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D3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AF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C9B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A5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FC2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D9A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19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746A246D" w14:textId="77777777" w:rsidTr="005101F5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8223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413F" w14:textId="47CBF299" w:rsidR="005101F5" w:rsidRPr="00C80CA9" w:rsidRDefault="005101F5" w:rsidP="005101F5">
            <w:pPr>
              <w:spacing w:after="0" w:line="240" w:lineRule="auto"/>
              <w:ind w:right="-105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ผู้ป่วยในพระราชานุเคราะห์ผู้ป่วยสูงอายุติดเตียงผู้พิการและ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ผู้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ด้อยโอกาสทางสังคม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E122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A7A0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6989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8064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4B14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1470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BBD1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3F8E8C2D" w14:textId="77777777" w:rsidTr="005101F5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7232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A0BB" w14:textId="77777777" w:rsidR="005101F5" w:rsidRPr="00C80CA9" w:rsidRDefault="005101F5" w:rsidP="005101F5">
            <w:pPr>
              <w:spacing w:after="0" w:line="240" w:lineRule="auto"/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การคัดแยกขยะในครัวเรือนอำเภอแม่สอด</w:t>
            </w:r>
          </w:p>
          <w:p w14:paraId="6A2C2B74" w14:textId="77777777" w:rsidR="005101F5" w:rsidRPr="00C80CA9" w:rsidRDefault="005101F5" w:rsidP="005101F5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F55B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7356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6476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E1E2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B82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7ABD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8D8F" w14:textId="4BF31DF0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1F28F788" w14:textId="77777777" w:rsidTr="00E20A1C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36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แม่ระมาด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CDA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E5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99B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41D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35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A2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4E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66F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  <w:tr w:rsidR="005101F5" w:rsidRPr="00C80CA9" w14:paraId="09BE6A15" w14:textId="77777777" w:rsidTr="005101F5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D6EE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169D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การดูแลผู้ป่วยยากไร้ ผู้ป่วยด้อยโอกาส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ผู้ป่วยในพระราชานุเคราะห์ แบบครบวงจร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810B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515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8131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EEDF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B215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BDFF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CEE8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  <w:tr w:rsidR="005101F5" w:rsidRPr="00C80CA9" w14:paraId="170E9583" w14:textId="77777777" w:rsidTr="00E20A1C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6C4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ท่าสองยาง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EDE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การจัดการสิ่งแวดล้อม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(คน สัตว์ ขยะ)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อำเภอท่าสองยาง จังหวัดตาก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D0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99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43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A9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14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B2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27D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021BD54E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88BA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FBA5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อุบัติเหตุทางการจราจร อำเภอท่าสองยาง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จังหวัดตาก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BF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46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47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D272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65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DA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E0D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7BCC7C2B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71B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8E8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อนามัยเจริญพันธุ์ อำเภอท่าสองยาง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932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D5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7A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CD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6F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21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F0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2A8B928C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6E29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482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4.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ควบคุมป้องกันโรคไม่ติดต่อเรื้อรัง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B3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1F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2E9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10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806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206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3D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6A2E448A" w14:textId="77777777" w:rsidTr="00E20A1C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B7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พบพระ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B042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ปัญหาการใช้สารเคมีอันตรายจาการเกษตร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51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46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F70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379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AF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39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91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1BD49EDB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5827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782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ปัญหาอุบัติเหตุทางการจราจรบนท้องถนน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79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82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50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C17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3CF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A8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EC4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23D4D414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EF61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270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ปัญหาการคลอดก่อนกำเนิดพื้นที่อำเภอพบพระ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99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69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B5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ACE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255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0E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EA28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3</w:t>
            </w:r>
          </w:p>
        </w:tc>
      </w:tr>
      <w:tr w:rsidR="005101F5" w:rsidRPr="00C80CA9" w14:paraId="4EC7D46F" w14:textId="77777777" w:rsidTr="00E20A1C">
        <w:trPr>
          <w:trHeight w:val="46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CB0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อุ้มผาง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5A6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สิทธิการได้รับสัญชาติ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666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443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ED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E8C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AAA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DB26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52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  <w:tr w:rsidR="005101F5" w:rsidRPr="00C80CA9" w14:paraId="66A3291A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912C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F92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การจัดการขยะในชุมชน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50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AA72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FC0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7A7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F6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C65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2F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  <w:tr w:rsidR="005101F5" w:rsidRPr="00C80CA9" w14:paraId="51FBB1F3" w14:textId="77777777" w:rsidTr="00E20A1C">
        <w:trPr>
          <w:trHeight w:val="46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A689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251" w14:textId="77777777" w:rsidR="005101F5" w:rsidRPr="00C80CA9" w:rsidRDefault="005101F5" w:rsidP="00E20A1C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การปรับเปลี่ยนพฤติกรรมสุขภาพ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7E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F1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A5D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FDB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7E1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DBFA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C79" w14:textId="77777777" w:rsidR="005101F5" w:rsidRPr="00C80CA9" w:rsidRDefault="005101F5" w:rsidP="00E20A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color w:val="333333"/>
                <w:sz w:val="32"/>
                <w:szCs w:val="32"/>
              </w:rPr>
              <w:t>4</w:t>
            </w:r>
          </w:p>
        </w:tc>
      </w:tr>
    </w:tbl>
    <w:p w14:paraId="3FE6A8DE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C80CA9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C80CA9">
        <w:rPr>
          <w:rFonts w:ascii="TH SarabunPSK" w:hAnsi="TH SarabunPSK" w:cs="TH SarabunPSK"/>
          <w:sz w:val="32"/>
          <w:szCs w:val="32"/>
        </w:rPr>
        <w:t xml:space="preserve"> :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ประเมินรอบ ที่ </w:t>
      </w:r>
      <w:r w:rsidRPr="00C80CA9">
        <w:rPr>
          <w:rFonts w:ascii="TH SarabunPSK" w:hAnsi="TH SarabunPSK" w:cs="TH SarabunPSK"/>
          <w:sz w:val="32"/>
          <w:szCs w:val="32"/>
        </w:rPr>
        <w:t>1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ข้อมูลจากโปรแกรม </w:t>
      </w:r>
      <w:r w:rsidRPr="00C80CA9">
        <w:rPr>
          <w:rFonts w:ascii="TH SarabunPSK" w:hAnsi="TH SarabunPSK" w:cs="TH SarabunPSK"/>
          <w:sz w:val="32"/>
          <w:szCs w:val="32"/>
        </w:rPr>
        <w:t>CL UCCARE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C80CA9">
        <w:rPr>
          <w:rFonts w:ascii="TH SarabunPSK" w:hAnsi="TH SarabunPSK" w:cs="TH SarabunPSK"/>
          <w:sz w:val="32"/>
          <w:szCs w:val="32"/>
        </w:rPr>
        <w:t>28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C80CA9">
        <w:rPr>
          <w:rFonts w:ascii="TH SarabunPSK" w:hAnsi="TH SarabunPSK" w:cs="TH SarabunPSK"/>
          <w:sz w:val="32"/>
          <w:szCs w:val="32"/>
        </w:rPr>
        <w:t>2566 (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C80CA9">
        <w:rPr>
          <w:rFonts w:ascii="TH SarabunPSK" w:hAnsi="TH SarabunPSK" w:cs="TH SarabunPSK"/>
          <w:sz w:val="32"/>
          <w:szCs w:val="32"/>
        </w:rPr>
        <w:t>2</w:t>
      </w:r>
      <w:r w:rsidRPr="00C80CA9">
        <w:rPr>
          <w:rFonts w:ascii="TH SarabunPSK" w:hAnsi="TH SarabunPSK" w:cs="TH SarabunPSK"/>
          <w:sz w:val="32"/>
          <w:szCs w:val="32"/>
          <w:cs/>
        </w:rPr>
        <w:t xml:space="preserve"> ยังไม่ได้ประเมิน)</w:t>
      </w:r>
    </w:p>
    <w:p w14:paraId="0EE93494" w14:textId="77777777" w:rsidR="005101F5" w:rsidRDefault="005101F5" w:rsidP="005101F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tbl>
      <w:tblPr>
        <w:tblW w:w="14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106"/>
        <w:gridCol w:w="1985"/>
        <w:gridCol w:w="2835"/>
        <w:gridCol w:w="2410"/>
        <w:gridCol w:w="3402"/>
        <w:gridCol w:w="1524"/>
      </w:tblGrid>
      <w:tr w:rsidR="005101F5" w:rsidRPr="00C80CA9" w14:paraId="029FEAFC" w14:textId="77777777" w:rsidTr="005101F5">
        <w:trPr>
          <w:tblHeader/>
          <w:jc w:val="center"/>
        </w:trPr>
        <w:tc>
          <w:tcPr>
            <w:tcW w:w="724" w:type="dxa"/>
            <w:shd w:val="clear" w:color="auto" w:fill="A8D08D" w:themeFill="accent6" w:themeFillTint="99"/>
            <w:vAlign w:val="center"/>
          </w:tcPr>
          <w:p w14:paraId="2392C2C5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06" w:type="dxa"/>
            <w:shd w:val="clear" w:color="auto" w:fill="A8D08D" w:themeFill="accent6" w:themeFillTint="99"/>
            <w:vAlign w:val="center"/>
          </w:tcPr>
          <w:p w14:paraId="5046D176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ลักษณะการดำเนินงาน</w:t>
            </w:r>
          </w:p>
          <w:p w14:paraId="47DE8A29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28"/>
                <w:cs/>
              </w:rPr>
              <w:t>(เช่น ปัจจัยสำคัญในการขับเคลื่อน, มาตรการ, โครงการ, กิจกรรม)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3F672F1F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74878523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0E0B777E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68F3E647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1524" w:type="dxa"/>
            <w:shd w:val="clear" w:color="auto" w:fill="A8D08D" w:themeFill="accent6" w:themeFillTint="99"/>
            <w:vAlign w:val="center"/>
          </w:tcPr>
          <w:p w14:paraId="6FD612E6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101F5" w:rsidRPr="00C80CA9" w14:paraId="6346E64B" w14:textId="77777777" w:rsidTr="005101F5">
        <w:trPr>
          <w:trHeight w:val="1701"/>
          <w:jc w:val="center"/>
        </w:trPr>
        <w:tc>
          <w:tcPr>
            <w:tcW w:w="724" w:type="dxa"/>
          </w:tcPr>
          <w:p w14:paraId="4C06688A" w14:textId="77777777" w:rsidR="005101F5" w:rsidRPr="005101F5" w:rsidRDefault="005101F5" w:rsidP="005101F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06" w:type="dxa"/>
          </w:tcPr>
          <w:p w14:paraId="2CE5494F" w14:textId="77777777" w:rsidR="005101F5" w:rsidRPr="005101F5" w:rsidRDefault="005101F5" w:rsidP="005101F5">
            <w:pPr>
              <w:spacing w:after="0" w:line="240" w:lineRule="auto"/>
              <w:ind w:right="-105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มีคำสั่งคณะกรรมการพัฒนาคุณภาพชีวิตระดับอำเภอที่เป็นปัจจุบัน</w:t>
            </w:r>
          </w:p>
        </w:tc>
        <w:tc>
          <w:tcPr>
            <w:tcW w:w="1985" w:type="dxa"/>
          </w:tcPr>
          <w:p w14:paraId="733A17A4" w14:textId="77777777" w:rsidR="005101F5" w:rsidRPr="005101F5" w:rsidRDefault="005101F5" w:rsidP="005101F5">
            <w:pPr>
              <w:spacing w:after="0" w:line="240" w:lineRule="auto"/>
              <w:ind w:right="-105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มีคำสั่งคณะกรรมการพัฒนาคุณภาพชีวิตระดับอำเภอ ครบทั้ง 9 อำเภอ</w:t>
            </w:r>
          </w:p>
        </w:tc>
        <w:tc>
          <w:tcPr>
            <w:tcW w:w="2835" w:type="dxa"/>
          </w:tcPr>
          <w:p w14:paraId="16A9D469" w14:textId="77777777" w:rsidR="005101F5" w:rsidRPr="005101F5" w:rsidRDefault="005101F5" w:rsidP="005101F5">
            <w:pPr>
              <w:pStyle w:val="a5"/>
              <w:ind w:right="-10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ทุกอำเภอทบทวนคำสั่ง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คณะกรรมการพัฒนาคุณภาพชีวิตระดับอำเภอ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ให้เป็นปัจจุบัน</w:t>
            </w:r>
          </w:p>
        </w:tc>
        <w:tc>
          <w:tcPr>
            <w:tcW w:w="2410" w:type="dxa"/>
          </w:tcPr>
          <w:p w14:paraId="0C466DEE" w14:textId="77777777" w:rsidR="005101F5" w:rsidRPr="005101F5" w:rsidRDefault="005101F5" w:rsidP="005101F5">
            <w:pPr>
              <w:spacing w:after="0" w:line="240" w:lineRule="auto"/>
              <w:ind w:right="-10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เมื่อมีการโยกย้ายของคณะกรรมการ พชอ. ทำให้ต้องมีการปรับเปลี่ยนบ่อย และต้องสร้างความเข้าใจในบทบาทหน้าที่ของ พชอ.</w:t>
            </w:r>
          </w:p>
        </w:tc>
        <w:tc>
          <w:tcPr>
            <w:tcW w:w="3402" w:type="dxa"/>
          </w:tcPr>
          <w:p w14:paraId="04F3F644" w14:textId="77777777" w:rsidR="005101F5" w:rsidRPr="005101F5" w:rsidRDefault="005101F5" w:rsidP="005101F5">
            <w:pPr>
              <w:spacing w:after="0" w:line="240" w:lineRule="auto"/>
              <w:ind w:right="-10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1524" w:type="dxa"/>
          </w:tcPr>
          <w:p w14:paraId="1E3B4807" w14:textId="77777777" w:rsidR="005101F5" w:rsidRPr="005101F5" w:rsidRDefault="005101F5" w:rsidP="005101F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5101F5" w:rsidRPr="00C80CA9" w14:paraId="4C6C1996" w14:textId="77777777" w:rsidTr="005101F5">
        <w:trPr>
          <w:jc w:val="center"/>
        </w:trPr>
        <w:tc>
          <w:tcPr>
            <w:tcW w:w="724" w:type="dxa"/>
          </w:tcPr>
          <w:p w14:paraId="31FDBC77" w14:textId="77777777" w:rsidR="005101F5" w:rsidRPr="005101F5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06" w:type="dxa"/>
          </w:tcPr>
          <w:p w14:paraId="6E33E650" w14:textId="77777777" w:rsidR="005101F5" w:rsidRPr="005101F5" w:rsidRDefault="005101F5" w:rsidP="005101F5">
            <w:pPr>
              <w:ind w:right="-10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มีการประชุมคัดเลือกประเด็นสำคัญตามบริบทของพื้นที่เกี่ยวกับการพัฒนาคุณภาพชีวิตอย่างน้อย 2 ประเด็น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เพื่อวางแผนการพัฒนาหรือแก้ไขปัญหา</w:t>
            </w:r>
          </w:p>
        </w:tc>
        <w:tc>
          <w:tcPr>
            <w:tcW w:w="1985" w:type="dxa"/>
          </w:tcPr>
          <w:p w14:paraId="58177708" w14:textId="77777777" w:rsidR="005101F5" w:rsidRPr="005101F5" w:rsidRDefault="005101F5" w:rsidP="005101F5">
            <w:pPr>
              <w:ind w:right="-105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การคัดเลือกประเด็นสำคัญตามบริบทของพื้นที่เกี่ยวกับการพัฒนาคุณภาพชีวิตอย่างน้อย 2 ประเด็น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เพื่อวางแผนการพัฒนาหรือแก้ไขปัญหา ครบทั้ง 9 อำเภอ</w:t>
            </w:r>
          </w:p>
        </w:tc>
        <w:tc>
          <w:tcPr>
            <w:tcW w:w="2835" w:type="dxa"/>
          </w:tcPr>
          <w:p w14:paraId="173E645F" w14:textId="6307BEED" w:rsidR="005101F5" w:rsidRPr="005101F5" w:rsidRDefault="005101F5" w:rsidP="005101F5">
            <w:pPr>
              <w:pStyle w:val="a5"/>
              <w:ind w:right="-10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1. ทุกอำเภอมีแผนการประชุมคณะกรรมการพัฒนาคุณภาพชีวิตระดั</w:t>
            </w:r>
            <w:r w:rsidRPr="005101F5">
              <w:rPr>
                <w:rFonts w:ascii="TH SarabunPSK" w:eastAsia="Times New Roman" w:hAnsi="TH SarabunPSK" w:cs="TH SarabunPSK"/>
                <w:sz w:val="28"/>
                <w:cs/>
              </w:rPr>
              <w:t xml:space="preserve">บอำเภอ (พชอ.)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เพื่อ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 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อย่างน้อย 2 ประเด็นหลัก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เพื่อวางแผนการพัฒนาหรือแก้ไขปัญหา ทั้ง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9 อำเภอ</w:t>
            </w:r>
          </w:p>
        </w:tc>
        <w:tc>
          <w:tcPr>
            <w:tcW w:w="2410" w:type="dxa"/>
          </w:tcPr>
          <w:p w14:paraId="4F9D4AA8" w14:textId="2778DECA" w:rsidR="005101F5" w:rsidRPr="005101F5" w:rsidRDefault="005101F5" w:rsidP="005101F5">
            <w:pPr>
              <w:ind w:right="-10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การขับเคลื่อนการพัฒนาคุณภาพชีวิตในระดับอำเภอ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บางอำเภอยังคงเป็นภารกิจของหน่วยงานสาธารณสุขในการคัดเลือกประเด็นเพื่อมาวางแผนมาแก้ไขปัญหาในพื้นที่</w:t>
            </w:r>
          </w:p>
        </w:tc>
        <w:tc>
          <w:tcPr>
            <w:tcW w:w="3402" w:type="dxa"/>
          </w:tcPr>
          <w:p w14:paraId="6045E712" w14:textId="77777777" w:rsidR="005101F5" w:rsidRPr="005101F5" w:rsidRDefault="005101F5" w:rsidP="005101F5">
            <w:pPr>
              <w:ind w:right="-105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5101F5">
              <w:rPr>
                <w:rFonts w:ascii="TH SarabunPSK" w:hAnsi="TH SarabunPSK" w:cs="TH SarabunPSK"/>
                <w:spacing w:val="-6"/>
                <w:sz w:val="28"/>
                <w:cs/>
              </w:rPr>
              <w:t>หน่วยงานสาธารณสุขควรปรับบทบาทมาเป็นผู้สนับสนุนข้อมูล โดยการนำเสนอข้อมูลที่เป็นจริง เชื่อถือได้ และครอบคลุม แก่ประธานคณะกรรมการพัฒนาคุณภาพชีวิตระดับอำเภอ (นายอำเภอ) และที่ประชุมคณะกรรมการพัฒนาคุณภาพชีวิตระดับอำเภอ (พชอ.) เพื่อให้เกิดการขับเคลื่อนในประเด็นแก้ไขปัญหาหรือพัฒนาคุณภาพชีวิตตามบริบทของพื้นที่</w:t>
            </w:r>
          </w:p>
        </w:tc>
        <w:tc>
          <w:tcPr>
            <w:tcW w:w="1524" w:type="dxa"/>
          </w:tcPr>
          <w:p w14:paraId="74BE87C9" w14:textId="77777777" w:rsidR="005101F5" w:rsidRPr="005101F5" w:rsidRDefault="005101F5" w:rsidP="00E20A1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101F5" w:rsidRPr="00C80CA9" w14:paraId="63F83EA2" w14:textId="77777777" w:rsidTr="005101F5">
        <w:trPr>
          <w:trHeight w:val="2438"/>
          <w:jc w:val="center"/>
        </w:trPr>
        <w:tc>
          <w:tcPr>
            <w:tcW w:w="724" w:type="dxa"/>
          </w:tcPr>
          <w:p w14:paraId="6A1E7B29" w14:textId="77777777" w:rsidR="005101F5" w:rsidRPr="00C80CA9" w:rsidRDefault="005101F5" w:rsidP="005101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06" w:type="dxa"/>
          </w:tcPr>
          <w:p w14:paraId="2E67D4C6" w14:textId="77777777" w:rsidR="005101F5" w:rsidRPr="005101F5" w:rsidRDefault="005101F5" w:rsidP="005101F5">
            <w:pPr>
              <w:spacing w:after="0" w:line="240" w:lineRule="auto"/>
              <w:ind w:right="-105"/>
              <w:rPr>
                <w:rFonts w:ascii="TH SarabunPSK" w:hAnsi="TH SarabunPSK" w:cs="TH SarabunPSK"/>
                <w:color w:val="000000"/>
                <w:sz w:val="28"/>
              </w:rPr>
            </w:pP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มีการกำหนดเป้าหมายการดูแลกลุ่มเปราะบางตามบริบทของพื้นที่</w:t>
            </w:r>
            <w:r w:rsidRPr="005101F5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ผู้พิการ ผู้สูงอายุ </w:t>
            </w:r>
            <w:r w:rsidRPr="005101F5">
              <w:rPr>
                <w:rFonts w:ascii="TH SarabunPSK" w:hAnsi="TH SarabunPSK" w:cs="TH SarabunPSK"/>
                <w:color w:val="000000"/>
                <w:sz w:val="28"/>
              </w:rPr>
              <w:t>IMC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และผู้ได้รับผลกระทบจาก </w:t>
            </w:r>
            <w:r w:rsidRPr="005101F5">
              <w:rPr>
                <w:rFonts w:ascii="TH SarabunPSK" w:hAnsi="TH SarabunPSK" w:cs="TH SarabunPSK"/>
                <w:color w:val="000000"/>
                <w:sz w:val="28"/>
              </w:rPr>
              <w:t>COVID-19)</w:t>
            </w:r>
          </w:p>
          <w:p w14:paraId="605A7397" w14:textId="77777777" w:rsidR="005101F5" w:rsidRPr="005101F5" w:rsidRDefault="005101F5" w:rsidP="005101F5">
            <w:pPr>
              <w:spacing w:after="0" w:line="240" w:lineRule="auto"/>
              <w:ind w:right="-105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9114286" w14:textId="77777777" w:rsidR="005101F5" w:rsidRPr="005101F5" w:rsidRDefault="005101F5" w:rsidP="005101F5">
            <w:pPr>
              <w:spacing w:after="0" w:line="240" w:lineRule="auto"/>
              <w:ind w:right="-105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มีการกำหนดเป้าหมายการดูแลกลุ่มเปราะบางตามบริบทของพื้นที่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01F5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ผู้พิการ ผู้สูงอายุ </w:t>
            </w:r>
            <w:r w:rsidRPr="005101F5">
              <w:rPr>
                <w:rFonts w:ascii="TH SarabunPSK" w:hAnsi="TH SarabunPSK" w:cs="TH SarabunPSK"/>
                <w:color w:val="000000"/>
                <w:sz w:val="28"/>
              </w:rPr>
              <w:t>IMC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และผู้ได้รับผลกระทบจาก </w:t>
            </w:r>
            <w:r w:rsidRPr="005101F5">
              <w:rPr>
                <w:rFonts w:ascii="TH SarabunPSK" w:hAnsi="TH SarabunPSK" w:cs="TH SarabunPSK"/>
                <w:color w:val="000000"/>
                <w:sz w:val="28"/>
              </w:rPr>
              <w:t>COVID-19)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ทั้ง 9 อำเภอ</w:t>
            </w:r>
          </w:p>
        </w:tc>
        <w:tc>
          <w:tcPr>
            <w:tcW w:w="2835" w:type="dxa"/>
          </w:tcPr>
          <w:p w14:paraId="7631B9E9" w14:textId="70BCBA02" w:rsidR="005101F5" w:rsidRPr="005101F5" w:rsidRDefault="005101F5" w:rsidP="005101F5">
            <w:pPr>
              <w:pStyle w:val="a5"/>
              <w:ind w:right="-105"/>
              <w:rPr>
                <w:rFonts w:ascii="TH SarabunPSK" w:hAnsi="TH SarabunPSK" w:cs="TH SarabunPSK"/>
                <w:sz w:val="28"/>
              </w:rPr>
            </w:pP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ทุกอำเภอกำหนดเป้าหมายการดูแลกลุ่มเปราะบางตามบริบทของพื้นที่ </w:t>
            </w:r>
            <w:r w:rsidRPr="005101F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อำเภอละ </w:t>
            </w:r>
            <w:r w:rsidRPr="005101F5">
              <w:rPr>
                <w:rFonts w:ascii="TH SarabunPSK" w:hAnsi="TH SarabunPSK" w:cs="TH SarabunPSK"/>
                <w:sz w:val="28"/>
              </w:rPr>
              <w:t>1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ประเด็น จังหวัดตากมี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กลุ่มเปราะบางตามบริบทของพื้นที่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(ประชากรมุ่งเน้น จำนวน 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4,328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คน) (ข้อมูลจากโปรแกรม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 CL UCCARE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5101F5">
              <w:rPr>
                <w:rFonts w:ascii="TH SarabunPSK" w:hAnsi="TH SarabunPSK" w:cs="TH SarabunPSK"/>
                <w:sz w:val="28"/>
              </w:rPr>
              <w:t>31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01F5">
              <w:rPr>
                <w:rFonts w:ascii="TH SarabunPSK" w:hAnsi="TH SarabunPSK" w:cs="TH SarabunPSK" w:hint="cs"/>
                <w:sz w:val="28"/>
                <w:cs/>
              </w:rPr>
              <w:t>ม.ค.66</w:t>
            </w:r>
            <w:r w:rsidRPr="005101F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410" w:type="dxa"/>
          </w:tcPr>
          <w:p w14:paraId="6CB6186D" w14:textId="77777777" w:rsidR="005101F5" w:rsidRPr="005101F5" w:rsidRDefault="005101F5" w:rsidP="005101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402" w:type="dxa"/>
          </w:tcPr>
          <w:p w14:paraId="20D4064F" w14:textId="77777777" w:rsidR="005101F5" w:rsidRPr="005101F5" w:rsidRDefault="005101F5" w:rsidP="005101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1524" w:type="dxa"/>
          </w:tcPr>
          <w:p w14:paraId="0102D028" w14:textId="77777777" w:rsidR="005101F5" w:rsidRPr="005101F5" w:rsidRDefault="005101F5" w:rsidP="005101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5101F5" w:rsidRPr="00C80CA9" w14:paraId="3CA26A6A" w14:textId="77777777" w:rsidTr="005101F5">
        <w:trPr>
          <w:jc w:val="center"/>
        </w:trPr>
        <w:tc>
          <w:tcPr>
            <w:tcW w:w="724" w:type="dxa"/>
          </w:tcPr>
          <w:p w14:paraId="4587BE38" w14:textId="77777777" w:rsidR="005101F5" w:rsidRPr="00C80CA9" w:rsidRDefault="005101F5" w:rsidP="00E20A1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106" w:type="dxa"/>
          </w:tcPr>
          <w:p w14:paraId="039948D5" w14:textId="77777777" w:rsidR="005101F5" w:rsidRPr="005101F5" w:rsidRDefault="005101F5" w:rsidP="005101F5">
            <w:pPr>
              <w:spacing w:after="0" w:line="240" w:lineRule="auto"/>
              <w:ind w:right="-105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ทุกอำเภอมีการประเมินตนเองตามแบบการประเมิน </w:t>
            </w:r>
            <w:r w:rsidRPr="005101F5">
              <w:rPr>
                <w:rFonts w:ascii="TH SarabunPSK" w:hAnsi="TH SarabunPSK" w:cs="TH SarabunPSK"/>
                <w:color w:val="000000"/>
                <w:sz w:val="28"/>
              </w:rPr>
              <w:t>UCCARE</w:t>
            </w:r>
            <w:r w:rsidRPr="005101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และวางแผนการพัฒนาร่วมกับจังหวัด</w:t>
            </w:r>
          </w:p>
        </w:tc>
        <w:tc>
          <w:tcPr>
            <w:tcW w:w="1985" w:type="dxa"/>
          </w:tcPr>
          <w:p w14:paraId="2A8BC8BB" w14:textId="7CD6D059" w:rsidR="005101F5" w:rsidRPr="005101F5" w:rsidRDefault="005101F5" w:rsidP="005101F5">
            <w:pPr>
              <w:spacing w:after="0" w:line="240" w:lineRule="auto"/>
              <w:ind w:right="-105"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เครือข่ายสุขภาพอำเภอทั้ง 9 อำเภอ มีการประเมินตนเองตามคุณลักษณะ 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UCCARE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5101F5">
              <w:rPr>
                <w:rFonts w:ascii="TH SarabunPSK" w:hAnsi="TH SarabunPSK" w:cs="TH SarabunPSK"/>
                <w:sz w:val="28"/>
              </w:rPr>
              <w:t>2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ครั้ง ในเดือนตุลาคม</w:t>
            </w:r>
            <w:r w:rsidRPr="005101F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ธันวาคม และเดือนมิถุนายน</w:t>
            </w:r>
            <w:r w:rsidRPr="005101F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กรกฎาคม</w:t>
            </w:r>
          </w:p>
        </w:tc>
        <w:tc>
          <w:tcPr>
            <w:tcW w:w="2835" w:type="dxa"/>
          </w:tcPr>
          <w:p w14:paraId="4FA06DFF" w14:textId="08165D70" w:rsidR="005101F5" w:rsidRPr="005101F5" w:rsidRDefault="005101F5" w:rsidP="005101F5">
            <w:pPr>
              <w:pStyle w:val="Default"/>
              <w:spacing w:before="0"/>
              <w:ind w:right="-105"/>
              <w:contextualSpacing/>
              <w:jc w:val="left"/>
              <w:rPr>
                <w:sz w:val="28"/>
                <w:szCs w:val="28"/>
              </w:rPr>
            </w:pPr>
            <w:r w:rsidRPr="005101F5">
              <w:rPr>
                <w:sz w:val="28"/>
                <w:szCs w:val="28"/>
                <w:cs/>
              </w:rPr>
              <w:t>มีการวางแผนพัฒนาร่ว</w:t>
            </w:r>
            <w:r w:rsidRPr="005101F5">
              <w:rPr>
                <w:rFonts w:hint="cs"/>
                <w:sz w:val="28"/>
                <w:szCs w:val="28"/>
                <w:cs/>
              </w:rPr>
              <w:t>ม</w:t>
            </w:r>
            <w:r w:rsidRPr="005101F5">
              <w:rPr>
                <w:sz w:val="28"/>
                <w:szCs w:val="28"/>
                <w:cs/>
              </w:rPr>
              <w:t>กับจังหวัดโดยแต่ละเครือข่ายสุขภาพอำเภอเน้นตามประเด็นการพัฒนาที่เครือข่ายสุขภาพอำเภอประเมินตนเอง</w:t>
            </w:r>
          </w:p>
        </w:tc>
        <w:tc>
          <w:tcPr>
            <w:tcW w:w="2410" w:type="dxa"/>
          </w:tcPr>
          <w:p w14:paraId="58A8B517" w14:textId="77777777" w:rsidR="005101F5" w:rsidRPr="005101F5" w:rsidRDefault="005101F5" w:rsidP="005101F5">
            <w:pPr>
              <w:spacing w:after="0" w:line="240" w:lineRule="auto"/>
              <w:ind w:right="-11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การประเมินโดย 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UCCARE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เป็นการประเมินที่เน้นในด้านสุขภาพ การทำความเข้าใจเกณฑ์ประเมินกับเครือข่ายนอกภาคสาธารณสุขต้องใช้เวลา ส่งผลให้ภาคสาธารณสุขต้องประเมินตนเองเป็นหลัก</w:t>
            </w:r>
          </w:p>
        </w:tc>
        <w:tc>
          <w:tcPr>
            <w:tcW w:w="3402" w:type="dxa"/>
          </w:tcPr>
          <w:p w14:paraId="5B380AF2" w14:textId="77777777" w:rsidR="005101F5" w:rsidRPr="005101F5" w:rsidRDefault="005101F5" w:rsidP="005101F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การทำความเข้าใจเกณฑ์การประเมิน </w:t>
            </w:r>
            <w:r w:rsidRPr="005101F5">
              <w:rPr>
                <w:rFonts w:ascii="TH SarabunPSK" w:hAnsi="TH SarabunPSK" w:cs="TH SarabunPSK"/>
                <w:sz w:val="28"/>
              </w:rPr>
              <w:t>UCCARE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 กับเครือข่ายนอกภาคสาธารณสุขอย่างสม่ำเสมอ</w:t>
            </w:r>
          </w:p>
        </w:tc>
        <w:tc>
          <w:tcPr>
            <w:tcW w:w="1524" w:type="dxa"/>
          </w:tcPr>
          <w:p w14:paraId="1008CCB8" w14:textId="77777777" w:rsidR="005101F5" w:rsidRPr="005101F5" w:rsidRDefault="005101F5" w:rsidP="005101F5">
            <w:pPr>
              <w:spacing w:after="0" w:line="240" w:lineRule="auto"/>
              <w:ind w:right="-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101F5">
              <w:rPr>
                <w:rFonts w:ascii="TH SarabunPSK" w:hAnsi="TH SarabunPSK" w:cs="TH SarabunPSK"/>
                <w:sz w:val="28"/>
                <w:cs/>
              </w:rPr>
              <w:t xml:space="preserve">เปลี่ยนเกณฑ์การประเมิน เน้นใช้เกณฑ์ประเมินที่เข้าใจง่าย ทุกภาคส่วนเข้าใจ เป็นสากล เช่น </w:t>
            </w:r>
            <w:r w:rsidRPr="005101F5">
              <w:rPr>
                <w:rFonts w:ascii="TH SarabunPSK" w:hAnsi="TH SarabunPSK" w:cs="TH SarabunPSK"/>
                <w:sz w:val="28"/>
              </w:rPr>
              <w:t xml:space="preserve">System Theory, Six Building blocks, CIPP </w:t>
            </w:r>
            <w:r w:rsidRPr="005101F5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</w:tbl>
    <w:p w14:paraId="3DD9277F" w14:textId="42E9F59A" w:rsidR="005101F5" w:rsidRDefault="005101F5" w:rsidP="005101F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5101F5" w:rsidSect="00A35D16">
          <w:pgSz w:w="16838" w:h="11906" w:orient="landscape"/>
          <w:pgMar w:top="1418" w:right="1134" w:bottom="1134" w:left="851" w:header="709" w:footer="709" w:gutter="0"/>
          <w:pgNumType w:start="58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FEEC9" wp14:editId="44A34CF3">
                <wp:simplePos x="0" y="0"/>
                <wp:positionH relativeFrom="column">
                  <wp:posOffset>6613881</wp:posOffset>
                </wp:positionH>
                <wp:positionV relativeFrom="paragraph">
                  <wp:posOffset>367665</wp:posOffset>
                </wp:positionV>
                <wp:extent cx="2838018" cy="1155802"/>
                <wp:effectExtent l="0" t="0" r="635" b="6350"/>
                <wp:wrapNone/>
                <wp:docPr id="19111131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18" cy="1155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FD6FC" w14:textId="57EADBC0" w:rsidR="005101F5" w:rsidRPr="00C80CA9" w:rsidRDefault="005101F5" w:rsidP="005101F5">
                            <w:pPr>
                              <w:spacing w:after="0" w:line="240" w:lineRule="auto"/>
                              <w:ind w:left="23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0C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 นางสาวสมฤดี อภิมา</w:t>
                            </w:r>
                          </w:p>
                          <w:p w14:paraId="66C75564" w14:textId="77777777" w:rsidR="005101F5" w:rsidRPr="00C80CA9" w:rsidRDefault="005101F5" w:rsidP="005101F5">
                            <w:pPr>
                              <w:spacing w:after="0" w:line="240" w:lineRule="auto"/>
                              <w:ind w:left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0C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นักวิชาการสาธารณสุขปฏิบัติการ</w:t>
                            </w:r>
                          </w:p>
                          <w:p w14:paraId="5EAF4D5A" w14:textId="77777777" w:rsidR="005101F5" w:rsidRDefault="005101F5" w:rsidP="005101F5">
                            <w:pPr>
                              <w:spacing w:after="0" w:line="240" w:lineRule="auto"/>
                              <w:ind w:left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0C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 08 6932 8871</w:t>
                            </w:r>
                          </w:p>
                          <w:p w14:paraId="7B791FCB" w14:textId="12777201" w:rsidR="005101F5" w:rsidRPr="005101F5" w:rsidRDefault="005101F5" w:rsidP="005101F5">
                            <w:pPr>
                              <w:spacing w:after="0" w:line="240" w:lineRule="auto"/>
                              <w:ind w:left="24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C80C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r w:rsidRPr="003306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somruedee_apima@hotmail.com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EE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0.8pt;margin-top:28.95pt;width:223.4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" fillcolor="white [3201]" stroked="f" strokeweight=".5pt">
                <v:textbox>
                  <w:txbxContent>
                    <w:p w14:paraId="3B5FD6FC" w14:textId="57EADBC0" w:rsidR="005101F5" w:rsidRPr="00C80CA9" w:rsidRDefault="005101F5" w:rsidP="005101F5">
                      <w:pPr>
                        <w:spacing w:after="0" w:line="240" w:lineRule="auto"/>
                        <w:ind w:left="23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0C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 นางสาวสมฤดี อภิมา</w:t>
                      </w:r>
                    </w:p>
                    <w:p w14:paraId="66C75564" w14:textId="77777777" w:rsidR="005101F5" w:rsidRPr="00C80CA9" w:rsidRDefault="005101F5" w:rsidP="005101F5">
                      <w:pPr>
                        <w:spacing w:after="0" w:line="240" w:lineRule="auto"/>
                        <w:ind w:left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0C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นักวิชาการสาธารณสุขปฏิบัติการ</w:t>
                      </w:r>
                    </w:p>
                    <w:p w14:paraId="5EAF4D5A" w14:textId="77777777" w:rsidR="005101F5" w:rsidRDefault="005101F5" w:rsidP="005101F5">
                      <w:pPr>
                        <w:spacing w:after="0" w:line="240" w:lineRule="auto"/>
                        <w:ind w:left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0C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 08 6932 8871</w:t>
                      </w:r>
                    </w:p>
                    <w:p w14:paraId="7B791FCB" w14:textId="12777201" w:rsidR="005101F5" w:rsidRPr="005101F5" w:rsidRDefault="005101F5" w:rsidP="005101F5">
                      <w:pPr>
                        <w:spacing w:after="0" w:line="240" w:lineRule="auto"/>
                        <w:ind w:left="2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C80C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E-mail: </w:t>
                      </w:r>
                      <w:r w:rsidRPr="003306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somruedee_apima@hotmail.com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6D59C07" w14:textId="66F5BCCF" w:rsidR="005101F5" w:rsidRPr="005101F5" w:rsidRDefault="005101F5" w:rsidP="005101F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5101F5" w:rsidRPr="005101F5" w:rsidSect="00AC1463">
      <w:pgSz w:w="11907" w:h="16840" w:code="9"/>
      <w:pgMar w:top="1134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076"/>
    <w:multiLevelType w:val="hybridMultilevel"/>
    <w:tmpl w:val="DF06A198"/>
    <w:lvl w:ilvl="0" w:tplc="9DBCD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3C02"/>
    <w:multiLevelType w:val="hybridMultilevel"/>
    <w:tmpl w:val="8DC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24161">
    <w:abstractNumId w:val="1"/>
  </w:num>
  <w:num w:numId="2" w16cid:durableId="57759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F5"/>
    <w:rsid w:val="005101F5"/>
    <w:rsid w:val="00AC1463"/>
    <w:rsid w:val="00D6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8F4C"/>
  <w15:chartTrackingRefBased/>
  <w15:docId w15:val="{5F29EF85-E90D-4729-A8C2-FB5F6F5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1F5"/>
    <w:pPr>
      <w:spacing w:after="160" w:line="259" w:lineRule="auto"/>
    </w:pPr>
    <w:rPr>
      <w:rFonts w:asciiTheme="minorHAnsi" w:hAnsiTheme="minorHAnsi" w:cstheme="minorBidi"/>
      <w:kern w:val="0"/>
      <w:sz w:val="22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1,Paper List Paragraph,ASUtextLeft,List Paragraph1,รายการย่อหน้า"/>
    <w:basedOn w:val="a"/>
    <w:link w:val="a4"/>
    <w:uiPriority w:val="34"/>
    <w:qFormat/>
    <w:rsid w:val="005101F5"/>
    <w:pPr>
      <w:spacing w:after="0" w:line="240" w:lineRule="auto"/>
      <w:ind w:left="720"/>
      <w:contextualSpacing/>
      <w:jc w:val="thaiDistribute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,รายการย่อหน้า1 อักขระ,Paper List Paragraph อักขระ,ASUtextLeft อักขระ,List Paragraph1 อักขระ,รายการย่อหน้า อักขระ"/>
    <w:link w:val="a3"/>
    <w:uiPriority w:val="34"/>
    <w:rsid w:val="005101F5"/>
    <w:rPr>
      <w:rFonts w:ascii="Calibri" w:eastAsia="Calibri" w:hAnsi="Calibri" w:cs="Cordia New"/>
      <w:kern w:val="0"/>
      <w:sz w:val="22"/>
      <w:szCs w:val="28"/>
      <w14:ligatures w14:val="none"/>
    </w:rPr>
  </w:style>
  <w:style w:type="paragraph" w:customStyle="1" w:styleId="Default">
    <w:name w:val="Default"/>
    <w:rsid w:val="005101F5"/>
    <w:pPr>
      <w:autoSpaceDE w:val="0"/>
      <w:autoSpaceDN w:val="0"/>
      <w:adjustRightInd w:val="0"/>
      <w:spacing w:before="120"/>
      <w:jc w:val="both"/>
    </w:pPr>
    <w:rPr>
      <w:rFonts w:ascii="TH SarabunPSK" w:eastAsia="Calibri" w:hAnsi="TH SarabunPSK" w:cs="TH SarabunPSK"/>
      <w:color w:val="000000"/>
      <w:kern w:val="0"/>
      <w:sz w:val="24"/>
      <w:szCs w:val="24"/>
      <w14:ligatures w14:val="none"/>
    </w:rPr>
  </w:style>
  <w:style w:type="paragraph" w:styleId="a5">
    <w:name w:val="No Spacing"/>
    <w:link w:val="a6"/>
    <w:uiPriority w:val="1"/>
    <w:qFormat/>
    <w:rsid w:val="005101F5"/>
    <w:rPr>
      <w:rFonts w:ascii="Calibri" w:eastAsia="Calibri" w:hAnsi="Calibri" w:cs="Angsana New"/>
      <w:kern w:val="0"/>
      <w:sz w:val="22"/>
      <w:szCs w:val="28"/>
      <w14:ligatures w14:val="none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5101F5"/>
    <w:rPr>
      <w:rFonts w:ascii="Calibri" w:eastAsia="Calibri" w:hAnsi="Calibri" w:cs="Angsana New"/>
      <w:kern w:val="0"/>
      <w:sz w:val="22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2023-10-09T03:46:00Z</dcterms:created>
  <dcterms:modified xsi:type="dcterms:W3CDTF">2023-10-09T03:56:00Z</dcterms:modified>
</cp:coreProperties>
</file>