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1B3A" w14:textId="5A0B965F" w:rsidR="001B44FD" w:rsidRPr="0095683A" w:rsidRDefault="00B4134D" w:rsidP="00B413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แบบรายงานตัวชี้วัดกระทรวงสาธารณสุขปีงบประมาณ พ.ศ.</w:t>
      </w:r>
      <w:r w:rsidR="00D83F17" w:rsidRPr="009568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EC386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F8FF4F2" w14:textId="2579BD2B" w:rsidR="00B4134D" w:rsidRPr="0095683A" w:rsidRDefault="00B4134D" w:rsidP="00B413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ระดับความสำเร็จของจังหวัดในการควบคุมสถานการณ์โรคติดเชื้อไวรัสโคโรนา</w:t>
      </w:r>
      <w:r w:rsidRPr="0095683A">
        <w:rPr>
          <w:rFonts w:hint="cs"/>
          <w:b/>
          <w:bCs/>
          <w:sz w:val="36"/>
          <w:szCs w:val="36"/>
          <w:cs/>
        </w:rPr>
        <w:t xml:space="preserve"> 2019</w:t>
      </w:r>
    </w:p>
    <w:p w14:paraId="4A5AE3C0" w14:textId="586063D0" w:rsidR="004B6D78" w:rsidRDefault="005B79DD" w:rsidP="00B4134D">
      <w:pPr>
        <w:spacing w:after="0" w:line="240" w:lineRule="auto"/>
        <w:jc w:val="center"/>
        <w:rPr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3C90B" wp14:editId="6CBCC9B6">
                <wp:simplePos x="0" y="0"/>
                <wp:positionH relativeFrom="column">
                  <wp:posOffset>2880334</wp:posOffset>
                </wp:positionH>
                <wp:positionV relativeFrom="paragraph">
                  <wp:posOffset>201980</wp:posOffset>
                </wp:positionV>
                <wp:extent cx="431597" cy="342062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342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89CCA" w14:textId="66BB61D5" w:rsidR="005B79DD" w:rsidRPr="00DA3487" w:rsidRDefault="005B79D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A34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3C9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6.8pt;margin-top:15.9pt;width:34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tU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" filled="f" stroked="f" strokeweight=".5pt">
                <v:textbox>
                  <w:txbxContent>
                    <w:p w14:paraId="5D589CCA" w14:textId="66BB61D5" w:rsidR="005B79DD" w:rsidRPr="00DA3487" w:rsidRDefault="005B79DD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A348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B6D78">
        <w:rPr>
          <w:rFonts w:cs="Angsana New"/>
          <w:sz w:val="36"/>
          <w:szCs w:val="36"/>
          <w:cs/>
        </w:rPr>
        <w:t>------------------------------</w:t>
      </w:r>
    </w:p>
    <w:p w14:paraId="79FC56E3" w14:textId="16F1E163" w:rsidR="004B6D78" w:rsidRDefault="003D1980" w:rsidP="004B6D78">
      <w:pPr>
        <w:pStyle w:val="ListParagraph"/>
        <w:spacing w:after="0" w:line="240" w:lineRule="auto"/>
        <w:ind w:left="324" w:hanging="3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F0F9F" wp14:editId="5D572CCA">
                <wp:simplePos x="0" y="0"/>
                <wp:positionH relativeFrom="column">
                  <wp:posOffset>4251960</wp:posOffset>
                </wp:positionH>
                <wp:positionV relativeFrom="paragraph">
                  <wp:posOffset>60325</wp:posOffset>
                </wp:positionV>
                <wp:extent cx="137160" cy="114935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0B5835" id="Rectangle 4" o:spid="_x0000_s1026" style="position:absolute;margin-left:334.8pt;margin-top:4.75pt;width:10.8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gU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42AB" wp14:editId="15436000">
                <wp:simplePos x="0" y="0"/>
                <wp:positionH relativeFrom="column">
                  <wp:posOffset>2948940</wp:posOffset>
                </wp:positionH>
                <wp:positionV relativeFrom="paragraph">
                  <wp:posOffset>63500</wp:posOffset>
                </wp:positionV>
                <wp:extent cx="137160" cy="114935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4444DA" id="Rectangle 2" o:spid="_x0000_s1026" style="position:absolute;margin-left:232.2pt;margin-top:5pt;width:10.8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7v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C958" wp14:editId="2FE40AFF">
                <wp:simplePos x="0" y="0"/>
                <wp:positionH relativeFrom="column">
                  <wp:posOffset>1645920</wp:posOffset>
                </wp:positionH>
                <wp:positionV relativeFrom="paragraph">
                  <wp:posOffset>73025</wp:posOffset>
                </wp:positionV>
                <wp:extent cx="137160" cy="114935"/>
                <wp:effectExtent l="0" t="0" r="152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9357A8" id="Rectangle 3" o:spid="_x0000_s1026" style="position:absolute;margin-left:129.6pt;margin-top:5.75pt;width:10.8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ByYgIAABE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D7AF" wp14:editId="6BC43A96">
                <wp:simplePos x="0" y="0"/>
                <wp:positionH relativeFrom="column">
                  <wp:posOffset>480060</wp:posOffset>
                </wp:positionH>
                <wp:positionV relativeFrom="paragraph">
                  <wp:posOffset>65405</wp:posOffset>
                </wp:positionV>
                <wp:extent cx="137160" cy="1149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0D11" w14:textId="62087E88" w:rsidR="00401DED" w:rsidRDefault="00401DED" w:rsidP="00401DED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 w:val="36"/>
                                <w:szCs w:val="36"/>
                                <w:cs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 w:cs="Angsana New" w:hint="cs"/>
                                <w:sz w:val="36"/>
                                <w:szCs w:val="36"/>
                                <w:cs/>
                              </w:rPr>
                              <w:t>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8D7AF" id="Rectangle 1" o:spid="_x0000_s1027" style="position:absolute;left:0;text-align:left;margin-left:37.8pt;margin-top:5.15pt;width:10.8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F7agIAACM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" fillcolor="white [3201]" strokecolor="#70ad47 [3209]" strokeweight="1pt">
                <v:textbox>
                  <w:txbxContent>
                    <w:p w14:paraId="59AA0D11" w14:textId="62087E88" w:rsidR="00401DED" w:rsidRDefault="00401DED" w:rsidP="00401DED">
                      <w:pPr>
                        <w:jc w:val="center"/>
                      </w:pPr>
                      <w:r>
                        <w:rPr>
                          <w:rFonts w:cs="Angsana New"/>
                          <w:sz w:val="36"/>
                          <w:szCs w:val="36"/>
                          <w:cs/>
                        </w:rPr>
                        <w:t>--</w:t>
                      </w:r>
                      <w:r>
                        <w:rPr>
                          <w:rFonts w:ascii="Times New Roman" w:hAnsi="Times New Roman" w:cs="Angsana New" w:hint="cs"/>
                          <w:sz w:val="36"/>
                          <w:szCs w:val="36"/>
                          <w:cs/>
                        </w:rPr>
                        <w:t>∕</w:t>
                      </w:r>
                    </w:p>
                  </w:txbxContent>
                </v:textbox>
              </v:rect>
            </w:pict>
          </mc:Fallback>
        </mc:AlternateConten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1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0978882" w14:textId="35C485D4" w:rsidR="004B6D78" w:rsidRDefault="004B6D78" w:rsidP="00B4134D">
      <w:pPr>
        <w:spacing w:after="0" w:line="240" w:lineRule="auto"/>
        <w:jc w:val="center"/>
        <w:rPr>
          <w:sz w:val="36"/>
          <w:szCs w:val="36"/>
        </w:rPr>
      </w:pPr>
    </w:p>
    <w:p w14:paraId="69AF8148" w14:textId="6F9D4CED" w:rsidR="00B4134D" w:rsidRPr="00711838" w:rsidRDefault="00B4134D" w:rsidP="00B4134D">
      <w:pPr>
        <w:pStyle w:val="ListParagraph"/>
        <w:numPr>
          <w:ilvl w:val="0"/>
          <w:numId w:val="1"/>
        </w:numPr>
        <w:spacing w:after="0" w:line="240" w:lineRule="auto"/>
        <w:ind w:left="324" w:hanging="324"/>
        <w:rPr>
          <w:rFonts w:ascii="TH SarabunIT๙" w:hAnsi="TH SarabunIT๙" w:cs="TH SarabunIT๙"/>
          <w:b/>
          <w:bCs/>
          <w:sz w:val="32"/>
          <w:szCs w:val="32"/>
        </w:rPr>
      </w:pPr>
      <w:r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ชื่อตัวชี้วัดย่อย </w:t>
      </w:r>
    </w:p>
    <w:p w14:paraId="4D2FE435" w14:textId="124555DD" w:rsidR="00B4134D" w:rsidRPr="003D1980" w:rsidRDefault="00B4134D" w:rsidP="00B4134D">
      <w:pPr>
        <w:pStyle w:val="ListParagraph"/>
        <w:spacing w:after="0" w:line="240" w:lineRule="auto"/>
        <w:ind w:left="324"/>
        <w:rPr>
          <w:rFonts w:ascii="TH SarabunIT๙" w:hAnsi="TH SarabunIT๙" w:cs="TH SarabunIT๙"/>
          <w:b/>
          <w:bCs/>
          <w:sz w:val="32"/>
          <w:szCs w:val="32"/>
        </w:rPr>
      </w:pP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ทุกจังหวัดสามารถควบคุมสถานการณ์โรคติดเชื้อไวรัสโคโรนา </w:t>
      </w:r>
      <w:r w:rsidR="00BA6D03" w:rsidRPr="00401DED">
        <w:rPr>
          <w:rFonts w:ascii="TH SarabunPSK" w:hAnsi="TH SarabunPSK" w:cs="TH SarabunPSK"/>
          <w:b/>
          <w:bCs/>
          <w:sz w:val="32"/>
          <w:szCs w:val="32"/>
          <w:cs/>
        </w:rPr>
        <w:t>2019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ให้สงบได้ภายใน 21-28 วัน</w:t>
      </w: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481E665B" w14:textId="235DDBB2" w:rsidR="00BD18CE" w:rsidRPr="005923E6" w:rsidRDefault="005923E6" w:rsidP="003D198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183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1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96AB0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หน่วยงานรับผิดชอบประมวลผลและจัดทำข้อมูล:</w:t>
      </w:r>
      <w:r w:rsidRPr="00711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1AF4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5C1A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ระบาดวิทยา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D03" w:rsidRP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กรมควบคุมโรค</w:t>
      </w:r>
    </w:p>
    <w:p w14:paraId="5337AC50" w14:textId="3670588C" w:rsidR="00321211" w:rsidRDefault="005014D4" w:rsidP="00321211">
      <w:pPr>
        <w:pStyle w:val="ListParagraph"/>
        <w:spacing w:before="120" w:after="0" w:line="240" w:lineRule="auto"/>
        <w:ind w:left="323" w:right="-154" w:hanging="323"/>
        <w:jc w:val="thaiDistribute"/>
        <w:rPr>
          <w:rFonts w:ascii="TH SarabunIT๙" w:hAnsi="TH SarabunIT๙" w:cs="TH SarabunIT๙"/>
          <w:sz w:val="32"/>
          <w:szCs w:val="32"/>
        </w:rPr>
      </w:pPr>
      <w:r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134D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07881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B4134D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BA6D03" w:rsidRPr="007118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A6D03" w:rsidRPr="007118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="00BA6D0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จำนวนจังหวัดที่สามารถควบคุม</w:t>
      </w:r>
      <w:r w:rsidR="00321091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เหตุการณ์</w:t>
      </w:r>
      <w:r w:rsidR="00EA6BC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การระบาด </w:t>
      </w:r>
      <w:r w:rsidR="00321091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321091" w:rsidRPr="00321211">
        <w:rPr>
          <w:rFonts w:ascii="TH SarabunIT๙" w:hAnsi="TH SarabunIT๙" w:cs="TH SarabunIT๙"/>
          <w:spacing w:val="-10"/>
          <w:sz w:val="32"/>
          <w:szCs w:val="32"/>
        </w:rPr>
        <w:t>event</w:t>
      </w:r>
      <w:r w:rsidR="00321091" w:rsidRPr="0032121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  <w:r w:rsidR="00EA6BC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BA6D0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โรคติดเชื้อไวรัสโคโรนา</w:t>
      </w:r>
      <w:r w:rsidR="00BA6D03" w:rsidRPr="00321211">
        <w:rPr>
          <w:rFonts w:ascii="TH SarabunPSK" w:hAnsi="TH SarabunPSK" w:cs="TH SarabunPSK"/>
          <w:spacing w:val="-10"/>
          <w:sz w:val="32"/>
          <w:szCs w:val="32"/>
          <w:cs/>
        </w:rPr>
        <w:t xml:space="preserve"> 2019</w:t>
      </w:r>
      <w:r w:rsidR="00BA6D0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21091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ทุกเหตุการณ์</w:t>
      </w:r>
      <w:r w:rsidR="00BA6D0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ให้สงบได้ภายใน</w:t>
      </w:r>
      <w:r w:rsidR="001D040B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A6D03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28 วัน</w:t>
      </w:r>
      <w:r w:rsidR="00321211" w:rsidRPr="00321211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1D040B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โดยมีจังหวัดที่สามารถควบคุมโรคได้ภายใน 28 วัน</w:t>
      </w:r>
      <w:r w:rsidR="00321211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D040B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321211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16 </w:t>
      </w:r>
      <w:r w:rsidR="001D040B" w:rsidRPr="0032121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321211">
        <w:rPr>
          <w:rFonts w:ascii="TH SarabunIT๙" w:hAnsi="TH SarabunIT๙" w:cs="TH SarabunIT๙"/>
          <w:sz w:val="32"/>
          <w:szCs w:val="32"/>
        </w:rPr>
        <w:br/>
      </w:r>
      <w:r w:rsidR="00321211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>12.32</w:t>
      </w:r>
      <w:r w:rsidR="00321211">
        <w:rPr>
          <w:rFonts w:ascii="TH SarabunIT๙" w:hAnsi="TH SarabunIT๙" w:cs="TH SarabunIT๙"/>
          <w:sz w:val="32"/>
          <w:szCs w:val="32"/>
        </w:rPr>
        <w:t xml:space="preserve"> </w:t>
      </w:r>
      <w:r w:rsidR="00321211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</w:t>
      </w:r>
      <w:r w:rsidR="0032121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="00321211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2</w:t>
      </w:r>
      <w:r w:rsidR="0032121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ชัยนาท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3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ตรัง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4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นครนายก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5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6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นราธิวาส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27F">
        <w:rPr>
          <w:rFonts w:ascii="TH SarabunIT๙" w:hAnsi="TH SarabunIT๙" w:cs="TH SarabunIT๙"/>
          <w:sz w:val="32"/>
          <w:szCs w:val="32"/>
          <w:cs/>
        </w:rPr>
        <w:br/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7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ปัตตานี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8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พัทลุง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9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ยโสธร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10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ยะลา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11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12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สตูล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13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14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สุรินทร์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15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16</w:t>
      </w:r>
      <w:r w:rsidR="000062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6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211" w:rsidRPr="00321211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="000062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934687" w14:textId="77777777" w:rsidR="0000627F" w:rsidRPr="00321211" w:rsidRDefault="0000627F" w:rsidP="00321211">
      <w:pPr>
        <w:pStyle w:val="ListParagraph"/>
        <w:spacing w:before="120" w:after="0" w:line="240" w:lineRule="auto"/>
        <w:ind w:left="323" w:right="-154" w:hanging="32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702"/>
        <w:gridCol w:w="1496"/>
        <w:gridCol w:w="1530"/>
        <w:gridCol w:w="1403"/>
        <w:gridCol w:w="1382"/>
      </w:tblGrid>
      <w:tr w:rsidR="00BA6D03" w:rsidRPr="00B4134D" w14:paraId="020CF258" w14:textId="3D61EC1D" w:rsidTr="0000627F">
        <w:tc>
          <w:tcPr>
            <w:tcW w:w="982" w:type="pct"/>
          </w:tcPr>
          <w:p w14:paraId="083D222B" w14:textId="77777777" w:rsidR="00BA6D03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เป้าหมายตัวชี้วัด</w:t>
            </w:r>
          </w:p>
          <w:p w14:paraId="77D09161" w14:textId="025A033A" w:rsidR="00F935E2" w:rsidRPr="00B4134D" w:rsidRDefault="00F935E2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pct"/>
          </w:tcPr>
          <w:p w14:paraId="176640A2" w14:textId="00E7FD50" w:rsidR="00F935E2" w:rsidRPr="00B4134D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ไตรมาส 1</w:t>
            </w:r>
          </w:p>
        </w:tc>
        <w:tc>
          <w:tcPr>
            <w:tcW w:w="800" w:type="pct"/>
          </w:tcPr>
          <w:p w14:paraId="48CA4D36" w14:textId="4D933EFF" w:rsidR="00F935E2" w:rsidRPr="00B4134D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ไตรมาส 2</w:t>
            </w:r>
          </w:p>
        </w:tc>
        <w:tc>
          <w:tcPr>
            <w:tcW w:w="818" w:type="pct"/>
          </w:tcPr>
          <w:p w14:paraId="1400D99A" w14:textId="732258D2" w:rsidR="00F935E2" w:rsidRPr="00B4134D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ไตรมาส 3</w:t>
            </w:r>
          </w:p>
        </w:tc>
        <w:tc>
          <w:tcPr>
            <w:tcW w:w="750" w:type="pct"/>
          </w:tcPr>
          <w:p w14:paraId="7FA89945" w14:textId="7D98FCFF" w:rsidR="00F935E2" w:rsidRPr="00B4134D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ไตรมาส 4</w:t>
            </w:r>
          </w:p>
        </w:tc>
        <w:tc>
          <w:tcPr>
            <w:tcW w:w="739" w:type="pct"/>
          </w:tcPr>
          <w:p w14:paraId="70ABDE90" w14:textId="7ABBD74B" w:rsidR="00F935E2" w:rsidRPr="00B4134D" w:rsidRDefault="00F935E2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รวมทั้งปี</w:t>
            </w:r>
          </w:p>
        </w:tc>
      </w:tr>
      <w:tr w:rsidR="00801FEC" w:rsidRPr="00B4134D" w14:paraId="02B9B1B4" w14:textId="0C8625D7" w:rsidTr="0000627F">
        <w:tc>
          <w:tcPr>
            <w:tcW w:w="982" w:type="pct"/>
          </w:tcPr>
          <w:p w14:paraId="45B9BA43" w14:textId="709D1402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910" w:type="pct"/>
          </w:tcPr>
          <w:p w14:paraId="012B8133" w14:textId="50D42837" w:rsidR="00BA6D03" w:rsidRPr="00B4134D" w:rsidRDefault="00BA6D03" w:rsidP="00BB3E8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 จังหวัด+</w:t>
            </w:r>
            <w:r w:rsidR="00BB3E80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กทม.</w:t>
            </w:r>
          </w:p>
        </w:tc>
        <w:tc>
          <w:tcPr>
            <w:tcW w:w="800" w:type="pct"/>
          </w:tcPr>
          <w:p w14:paraId="7D08385F" w14:textId="0265AB5C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818" w:type="pct"/>
          </w:tcPr>
          <w:p w14:paraId="3F679338" w14:textId="116B9010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750" w:type="pct"/>
          </w:tcPr>
          <w:p w14:paraId="0387905B" w14:textId="66826CA9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  <w:tc>
          <w:tcPr>
            <w:tcW w:w="739" w:type="pct"/>
          </w:tcPr>
          <w:p w14:paraId="11664F66" w14:textId="348F7EBD" w:rsidR="00BA6D03" w:rsidRPr="00B4134D" w:rsidRDefault="00BA6D03" w:rsidP="00BA6D0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F31B7">
              <w:rPr>
                <w:rFonts w:ascii="TH SarabunIT๙" w:hAnsi="TH SarabunIT๙" w:cs="TH SarabunIT๙" w:hint="cs"/>
                <w:sz w:val="28"/>
                <w:cs/>
              </w:rPr>
              <w:t>76 จังหวัด</w:t>
            </w:r>
            <w:r w:rsidR="00801FEC">
              <w:rPr>
                <w:rFonts w:ascii="TH SarabunIT๙" w:hAnsi="TH SarabunIT๙" w:cs="TH SarabunIT๙" w:hint="cs"/>
                <w:sz w:val="28"/>
                <w:cs/>
              </w:rPr>
              <w:t>+กทม.</w:t>
            </w:r>
          </w:p>
        </w:tc>
      </w:tr>
      <w:tr w:rsidR="00BA6D03" w:rsidRPr="00B4134D" w14:paraId="13A61341" w14:textId="1D00A891" w:rsidTr="0000627F">
        <w:trPr>
          <w:trHeight w:val="129"/>
        </w:trPr>
        <w:tc>
          <w:tcPr>
            <w:tcW w:w="982" w:type="pct"/>
          </w:tcPr>
          <w:p w14:paraId="73CB950E" w14:textId="1342CCE0" w:rsidR="00F935E2" w:rsidRPr="00B4134D" w:rsidRDefault="00F935E2" w:rsidP="00801FE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34D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 w:rsidR="00A10A84">
              <w:rPr>
                <w:rFonts w:ascii="TH SarabunIT๙" w:hAnsi="TH SarabunIT๙" w:cs="TH SarabunIT๙" w:hint="cs"/>
                <w:sz w:val="28"/>
                <w:cs/>
              </w:rPr>
              <w:t xml:space="preserve"> (สะสม)</w:t>
            </w:r>
          </w:p>
        </w:tc>
        <w:tc>
          <w:tcPr>
            <w:tcW w:w="910" w:type="pct"/>
          </w:tcPr>
          <w:p w14:paraId="027A6AE6" w14:textId="45F7DFC0" w:rsidR="005B79DD" w:rsidRPr="00F5229B" w:rsidRDefault="00EA7D3B" w:rsidP="005B79D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</w:t>
            </w:r>
            <w:r w:rsidR="005B79DD" w:rsidRPr="00F5229B">
              <w:rPr>
                <w:rFonts w:ascii="TH SarabunIT๙" w:hAnsi="TH SarabunIT๙" w:cs="TH SarabunIT๙"/>
                <w:sz w:val="28"/>
                <w:cs/>
              </w:rPr>
              <w:t xml:space="preserve">คุมได้ </w:t>
            </w:r>
          </w:p>
          <w:p w14:paraId="642231BF" w14:textId="2D63B07B" w:rsidR="00F935E2" w:rsidRPr="00B4134D" w:rsidRDefault="005B79DD" w:rsidP="005B79D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ร้อยละ 53.95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br/>
              <w:t xml:space="preserve"> (41 จังหวัด)</w:t>
            </w:r>
          </w:p>
        </w:tc>
        <w:tc>
          <w:tcPr>
            <w:tcW w:w="800" w:type="pct"/>
          </w:tcPr>
          <w:p w14:paraId="10E39C22" w14:textId="2E27E39F" w:rsidR="00711838" w:rsidRDefault="00EA7D3B" w:rsidP="007118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</w:t>
            </w:r>
            <w:r w:rsidR="00711838">
              <w:rPr>
                <w:rFonts w:ascii="TH SarabunIT๙" w:hAnsi="TH SarabunIT๙" w:cs="TH SarabunIT๙" w:hint="cs"/>
                <w:sz w:val="28"/>
                <w:cs/>
              </w:rPr>
              <w:t>คุมได้</w:t>
            </w:r>
          </w:p>
          <w:p w14:paraId="0372B320" w14:textId="30A3A452" w:rsidR="00F935E2" w:rsidRDefault="00F20B29" w:rsidP="007118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35.52</w:t>
            </w:r>
          </w:p>
          <w:p w14:paraId="0EDB4960" w14:textId="3CF225DF" w:rsidR="00711838" w:rsidRPr="00B4134D" w:rsidRDefault="00711838" w:rsidP="0071183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(27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จังหวัด)</w:t>
            </w:r>
          </w:p>
        </w:tc>
        <w:tc>
          <w:tcPr>
            <w:tcW w:w="818" w:type="pct"/>
          </w:tcPr>
          <w:p w14:paraId="0C93E1A4" w14:textId="77777777" w:rsidR="0000627F" w:rsidRPr="0000627F" w:rsidRDefault="0000627F" w:rsidP="0000627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27F">
              <w:rPr>
                <w:rFonts w:ascii="TH SarabunIT๙" w:hAnsi="TH SarabunIT๙" w:cs="TH SarabunIT๙"/>
                <w:sz w:val="28"/>
                <w:cs/>
              </w:rPr>
              <w:t>ควบคุมได้</w:t>
            </w:r>
          </w:p>
          <w:p w14:paraId="204405C8" w14:textId="6773D470" w:rsidR="0000627F" w:rsidRPr="0000627F" w:rsidRDefault="0000627F" w:rsidP="0000627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27F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12.32</w:t>
            </w:r>
          </w:p>
          <w:p w14:paraId="0D9AAB50" w14:textId="000200D1" w:rsidR="00F935E2" w:rsidRPr="005C49EB" w:rsidRDefault="0000627F" w:rsidP="0000627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0627F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 w:rsidRPr="0000627F">
              <w:rPr>
                <w:rFonts w:ascii="TH SarabunIT๙" w:hAnsi="TH SarabunIT๙" w:cs="TH SarabunIT๙"/>
                <w:sz w:val="28"/>
                <w:cs/>
              </w:rPr>
              <w:t>จังหวัด)</w:t>
            </w:r>
          </w:p>
        </w:tc>
        <w:tc>
          <w:tcPr>
            <w:tcW w:w="750" w:type="pct"/>
          </w:tcPr>
          <w:p w14:paraId="01AAE1D3" w14:textId="77777777" w:rsidR="00F935E2" w:rsidRPr="005C49EB" w:rsidRDefault="00F935E2" w:rsidP="00B4134D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3D4F721B" w14:textId="77777777" w:rsidR="00F935E2" w:rsidRPr="00B4134D" w:rsidRDefault="00F935E2" w:rsidP="00B4134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8A8A1E" w14:textId="1084DA3E" w:rsidR="0054439A" w:rsidRDefault="0054439A" w:rsidP="0054439A">
      <w:pPr>
        <w:spacing w:before="120" w:after="0" w:line="240" w:lineRule="auto"/>
        <w:ind w:right="-154"/>
        <w:rPr>
          <w:rFonts w:ascii="TH SarabunIT๙" w:hAnsi="TH SarabunIT๙" w:cs="TH SarabunIT๙"/>
          <w:sz w:val="28"/>
          <w:cs/>
        </w:rPr>
      </w:pPr>
      <w:r w:rsidRPr="005F5AA6">
        <w:rPr>
          <w:rFonts w:ascii="TH SarabunIT๙" w:hAnsi="TH SarabunIT๙" w:cs="TH SarabunIT๙"/>
          <w:b/>
          <w:bCs/>
          <w:sz w:val="28"/>
        </w:rPr>
        <w:t>*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806C92">
        <w:rPr>
          <w:rFonts w:ascii="TH SarabunIT๙" w:hAnsi="TH SarabunIT๙" w:cs="TH SarabunIT๙" w:hint="cs"/>
          <w:sz w:val="28"/>
          <w:cs/>
        </w:rPr>
        <w:t>ใช้ข้อมูลจากฐานข้อมูล</w:t>
      </w:r>
      <w:r w:rsidR="00BB3E80">
        <w:rPr>
          <w:rFonts w:ascii="TH SarabunIT๙" w:hAnsi="TH SarabunIT๙" w:cs="TH SarabunIT๙" w:hint="cs"/>
          <w:sz w:val="28"/>
          <w:cs/>
        </w:rPr>
        <w:t xml:space="preserve"> </w:t>
      </w:r>
      <w:r w:rsidR="00985BE3">
        <w:rPr>
          <w:rFonts w:ascii="TH SarabunIT๙" w:hAnsi="TH SarabunIT๙" w:cs="TH SarabunIT๙"/>
          <w:sz w:val="28"/>
        </w:rPr>
        <w:t xml:space="preserve">Cluster </w:t>
      </w:r>
      <w:r w:rsidR="00985BE3">
        <w:rPr>
          <w:rFonts w:ascii="TH SarabunIT๙" w:hAnsi="TH SarabunIT๙" w:cs="TH SarabunIT๙" w:hint="cs"/>
          <w:sz w:val="28"/>
          <w:cs/>
        </w:rPr>
        <w:t xml:space="preserve">ของทีม </w:t>
      </w:r>
      <w:r w:rsidR="00985BE3">
        <w:rPr>
          <w:rFonts w:ascii="TH SarabunIT๙" w:hAnsi="TH SarabunIT๙" w:cs="TH SarabunIT๙"/>
          <w:sz w:val="28"/>
        </w:rPr>
        <w:t xml:space="preserve">Operation data </w:t>
      </w:r>
      <w:r w:rsidR="00985BE3">
        <w:rPr>
          <w:rFonts w:ascii="TH SarabunIT๙" w:hAnsi="TH SarabunIT๙" w:cs="TH SarabunIT๙" w:hint="cs"/>
          <w:sz w:val="28"/>
          <w:cs/>
        </w:rPr>
        <w:t xml:space="preserve">ณ วันที่ </w:t>
      </w:r>
      <w:r w:rsidR="00143E0B">
        <w:rPr>
          <w:rFonts w:ascii="TH SarabunIT๙" w:hAnsi="TH SarabunIT๙" w:cs="TH SarabunIT๙" w:hint="cs"/>
          <w:sz w:val="28"/>
          <w:cs/>
        </w:rPr>
        <w:t>30 มี.ค. 65</w:t>
      </w:r>
    </w:p>
    <w:p w14:paraId="5CB4FC60" w14:textId="77777777" w:rsidR="0054439A" w:rsidRPr="0054439A" w:rsidRDefault="0054439A" w:rsidP="0054439A">
      <w:pPr>
        <w:spacing w:before="120" w:after="0" w:line="240" w:lineRule="auto"/>
        <w:ind w:right="-154"/>
        <w:rPr>
          <w:rFonts w:ascii="TH SarabunIT๙" w:hAnsi="TH SarabunIT๙" w:cs="TH SarabunIT๙"/>
          <w:sz w:val="28"/>
          <w:cs/>
        </w:rPr>
      </w:pPr>
    </w:p>
    <w:p w14:paraId="60F4F436" w14:textId="24C30B05" w:rsidR="004B6D78" w:rsidRPr="00711838" w:rsidRDefault="004B6D78" w:rsidP="003D1980">
      <w:pPr>
        <w:pStyle w:val="ListParagraph"/>
        <w:spacing w:before="120" w:after="0" w:line="240" w:lineRule="auto"/>
        <w:ind w:left="323" w:hanging="32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18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</w:t>
      </w:r>
      <w:r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ผลการเบิกจ่ายงบประมาณที่ใช้ในการขับเคลื่อนงาน</w:t>
      </w:r>
      <w:r w:rsidR="00F935E2" w:rsidRPr="0071183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ตามเป้าหมายตัวชี้วัด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4"/>
        <w:gridCol w:w="1257"/>
        <w:gridCol w:w="1158"/>
        <w:gridCol w:w="1354"/>
        <w:gridCol w:w="1083"/>
        <w:gridCol w:w="1287"/>
        <w:gridCol w:w="1287"/>
      </w:tblGrid>
      <w:tr w:rsidR="00B07E79" w:rsidRPr="004B6D78" w14:paraId="522FA466" w14:textId="4FFC2FF5" w:rsidTr="00B07E79">
        <w:tc>
          <w:tcPr>
            <w:tcW w:w="1029" w:type="pct"/>
          </w:tcPr>
          <w:p w14:paraId="4D820405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2" w:type="pct"/>
          </w:tcPr>
          <w:p w14:paraId="0FE12483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1</w:t>
            </w:r>
          </w:p>
        </w:tc>
        <w:tc>
          <w:tcPr>
            <w:tcW w:w="619" w:type="pct"/>
          </w:tcPr>
          <w:p w14:paraId="4B427042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2</w:t>
            </w:r>
          </w:p>
        </w:tc>
        <w:tc>
          <w:tcPr>
            <w:tcW w:w="724" w:type="pct"/>
          </w:tcPr>
          <w:p w14:paraId="4ED9766F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3</w:t>
            </w:r>
          </w:p>
        </w:tc>
        <w:tc>
          <w:tcPr>
            <w:tcW w:w="579" w:type="pct"/>
          </w:tcPr>
          <w:p w14:paraId="07A14DBB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4</w:t>
            </w:r>
          </w:p>
        </w:tc>
        <w:tc>
          <w:tcPr>
            <w:tcW w:w="688" w:type="pct"/>
          </w:tcPr>
          <w:p w14:paraId="13D2432D" w14:textId="38B28AAC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รวมทั้งปี</w:t>
            </w:r>
          </w:p>
        </w:tc>
        <w:tc>
          <w:tcPr>
            <w:tcW w:w="688" w:type="pct"/>
          </w:tcPr>
          <w:p w14:paraId="18C89C5A" w14:textId="77777777" w:rsidR="00B07E79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E79" w:rsidRPr="004B6D78" w14:paraId="67D567B0" w14:textId="6322F412" w:rsidTr="00B07E79">
        <w:tc>
          <w:tcPr>
            <w:tcW w:w="1029" w:type="pct"/>
          </w:tcPr>
          <w:p w14:paraId="08C2B001" w14:textId="11E35522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72" w:type="pct"/>
          </w:tcPr>
          <w:p w14:paraId="2FE6CCC3" w14:textId="77E53BDE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9" w:type="pct"/>
          </w:tcPr>
          <w:p w14:paraId="444A29BC" w14:textId="3036B2F4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4" w:type="pct"/>
          </w:tcPr>
          <w:p w14:paraId="6C2FE36A" w14:textId="3D7C057F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pct"/>
          </w:tcPr>
          <w:p w14:paraId="04345CB6" w14:textId="59EB9E38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pct"/>
          </w:tcPr>
          <w:p w14:paraId="1D0E92A3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pct"/>
          </w:tcPr>
          <w:p w14:paraId="4EFA4C67" w14:textId="77777777" w:rsidR="00B07E79" w:rsidRPr="004B6D78" w:rsidRDefault="00B07E79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E79" w:rsidRPr="004B6D78" w14:paraId="7887C1AF" w14:textId="7351DA8A" w:rsidTr="00B07E79">
        <w:tc>
          <w:tcPr>
            <w:tcW w:w="1029" w:type="pct"/>
          </w:tcPr>
          <w:p w14:paraId="00F7C646" w14:textId="1DA59770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การเบิกจ่าย(บาท)</w:t>
            </w:r>
          </w:p>
        </w:tc>
        <w:tc>
          <w:tcPr>
            <w:tcW w:w="672" w:type="pct"/>
          </w:tcPr>
          <w:p w14:paraId="3C7E1E28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9" w:type="pct"/>
          </w:tcPr>
          <w:p w14:paraId="4D57BD3F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4" w:type="pct"/>
          </w:tcPr>
          <w:p w14:paraId="3A040197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pct"/>
          </w:tcPr>
          <w:p w14:paraId="46BDC051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pct"/>
          </w:tcPr>
          <w:p w14:paraId="7C1FC8A4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pct"/>
          </w:tcPr>
          <w:p w14:paraId="2639D925" w14:textId="77777777" w:rsidR="00B07E79" w:rsidRPr="004B6D78" w:rsidRDefault="00B07E79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83E13A7" w14:textId="77777777" w:rsidR="00BB3E80" w:rsidRDefault="00BB3E80" w:rsidP="005F5A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F3E23" w14:textId="77777777" w:rsidR="00A12F1F" w:rsidRDefault="00A12F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672B32C" w14:textId="34AEB916" w:rsidR="00B4134D" w:rsidRPr="005F5AA6" w:rsidRDefault="004B6D78" w:rsidP="005F5A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BD18CE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</w:t>
      </w:r>
      <w:r w:rsidR="00345FD4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/กิจกรรมที่ดำเนินการ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เพื่อให้บรรลุเป้าหมายตัวชี้วัด</w:t>
      </w:r>
      <w:r w:rsidR="00807881" w:rsidRPr="005F5A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 /ปัญหาอุปสรรค</w:t>
      </w:r>
    </w:p>
    <w:p w14:paraId="48893903" w14:textId="2B42F69C" w:rsidR="000E072F" w:rsidRPr="00DF38A1" w:rsidRDefault="00F53CEC" w:rsidP="00A12F1F">
      <w:pPr>
        <w:pStyle w:val="ListParagraph"/>
        <w:spacing w:after="0" w:line="240" w:lineRule="auto"/>
        <w:ind w:left="284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</w:t>
      </w:r>
      <w:r w:rsidR="000E072F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ปฏิบัติการสอบสวนควบคุมโรค 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ลงพื้นที่สอบสวนโรค</w:t>
      </w:r>
      <w:r w:rsidR="000E072F" w:rsidRPr="00DF38A1">
        <w:rPr>
          <w:rFonts w:ascii="TH SarabunIT๙" w:hAnsi="TH SarabunIT๙" w:cs="TH SarabunIT๙"/>
          <w:sz w:val="32"/>
          <w:szCs w:val="32"/>
        </w:rPr>
        <w:t xml:space="preserve"> 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38A1">
        <w:rPr>
          <w:rFonts w:ascii="TH SarabunIT๙" w:hAnsi="TH SarabunIT๙" w:cs="TH SarabunIT๙"/>
          <w:sz w:val="32"/>
          <w:szCs w:val="32"/>
          <w:cs/>
        </w:rPr>
        <w:t>สรุปผลการดำเนินการและรายงา</w:t>
      </w:r>
      <w:r w:rsidR="000E072F" w:rsidRPr="00DF38A1">
        <w:rPr>
          <w:rFonts w:ascii="TH SarabunIT๙" w:hAnsi="TH SarabunIT๙" w:cs="TH SarabunIT๙" w:hint="cs"/>
          <w:sz w:val="32"/>
          <w:szCs w:val="32"/>
          <w:cs/>
        </w:rPr>
        <w:t>นผลการสอบสวน ควบคุมโรค ให้</w:t>
      </w:r>
      <w:r w:rsidRPr="00DF38A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และทุกส่วนที่</w:t>
      </w:r>
      <w:r w:rsidR="000E072F" w:rsidRPr="00DF38A1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 </w:t>
      </w:r>
    </w:p>
    <w:p w14:paraId="7BFB66F3" w14:textId="77777777" w:rsidR="0002442A" w:rsidRDefault="0002442A" w:rsidP="0002442A">
      <w:pPr>
        <w:pStyle w:val="ListParagraph"/>
        <w:tabs>
          <w:tab w:val="left" w:pos="993"/>
          <w:tab w:val="left" w:pos="1418"/>
        </w:tabs>
        <w:spacing w:after="0" w:line="240" w:lineRule="auto"/>
        <w:ind w:left="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3AA7" w:rsidRPr="0002442A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5F5AA6" w:rsidRPr="0002442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244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3AA7" w:rsidRPr="0002442A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</w:t>
      </w:r>
    </w:p>
    <w:p w14:paraId="05FB3895" w14:textId="77777777" w:rsidR="0002442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692451" w:rsidRPr="0060425C">
        <w:rPr>
          <w:rFonts w:ascii="TH SarabunIT๙" w:hAnsi="TH SarabunIT๙" w:cs="TH SarabunIT๙"/>
          <w:sz w:val="32"/>
          <w:szCs w:val="32"/>
          <w:cs/>
        </w:rPr>
        <w:t>ทีม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ะหนักรู้สถานการณ์ เฝ้าระวังเหตุการณ์และตรวจจับ</w:t>
      </w:r>
      <w:r w:rsidR="00692451" w:rsidRPr="0060425C">
        <w:rPr>
          <w:rFonts w:ascii="TH SarabunIT๙" w:hAnsi="TH SarabunIT๙" w:cs="TH SarabunIT๙"/>
          <w:sz w:val="32"/>
          <w:szCs w:val="32"/>
          <w:cs/>
        </w:rPr>
        <w:t>การระบาดได้อย่างรวดเร็ว</w:t>
      </w:r>
    </w:p>
    <w:p w14:paraId="79D2DCB3" w14:textId="77777777" w:rsidR="0002442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F38A1" w:rsidRPr="002E22EA">
        <w:rPr>
          <w:rFonts w:ascii="TH SarabunIT๙" w:hAnsi="TH SarabunIT๙" w:cs="TH SarabunIT๙" w:hint="cs"/>
          <w:sz w:val="32"/>
          <w:szCs w:val="32"/>
          <w:cs/>
        </w:rPr>
        <w:t>ทีมปฏิบัติการสอบสวนควบคุมโรค</w:t>
      </w:r>
      <w:r w:rsidR="0060425C" w:rsidRPr="002E22EA">
        <w:rPr>
          <w:rFonts w:ascii="TH SarabunIT๙" w:hAnsi="TH SarabunIT๙" w:cs="TH SarabunIT๙"/>
          <w:sz w:val="32"/>
          <w:szCs w:val="32"/>
          <w:cs/>
        </w:rPr>
        <w:t>ทั้งส่วนกลางและพื้นที่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25C" w:rsidRPr="002E22EA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  <w:r w:rsidR="000E135B" w:rsidRPr="002E22EA">
        <w:rPr>
          <w:rFonts w:ascii="TH SarabunIT๙" w:hAnsi="TH SarabunIT๙" w:cs="TH SarabunIT๙" w:hint="cs"/>
          <w:sz w:val="32"/>
          <w:szCs w:val="32"/>
          <w:cs/>
        </w:rPr>
        <w:t>สามารถควบคุมโรคได้อย่างรวดเร็ว</w:t>
      </w:r>
    </w:p>
    <w:p w14:paraId="7CAECCCF" w14:textId="77777777" w:rsidR="0002442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="002E22EA">
        <w:rPr>
          <w:rFonts w:ascii="TH SarabunIT๙" w:hAnsi="TH SarabunIT๙" w:cs="TH SarabunIT๙" w:hint="cs"/>
          <w:sz w:val="32"/>
          <w:szCs w:val="32"/>
          <w:cs/>
        </w:rPr>
        <w:t xml:space="preserve">มีฐานข้อมูลเหตุการณ์การระบาดของโรคติดเชื้อไวรัสโคโรนา </w:t>
      </w:r>
      <w:r w:rsidR="002E22EA" w:rsidRPr="003079BE">
        <w:rPr>
          <w:rFonts w:ascii="TH SarabunPSK" w:hAnsi="TH SarabunPSK" w:cs="TH SarabunPSK"/>
          <w:sz w:val="32"/>
          <w:szCs w:val="32"/>
          <w:cs/>
        </w:rPr>
        <w:t>2019</w:t>
      </w:r>
      <w:r w:rsidR="002E22EA">
        <w:rPr>
          <w:rFonts w:ascii="TH SarabunIT๙" w:hAnsi="TH SarabunIT๙" w:cs="TH SarabunIT๙" w:hint="cs"/>
          <w:sz w:val="32"/>
          <w:szCs w:val="32"/>
          <w:cs/>
        </w:rPr>
        <w:t xml:space="preserve"> ทั้งหมดของประเทศไทย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E22EA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ความครบถ้วน ถูกต้อง</w:t>
      </w:r>
    </w:p>
    <w:p w14:paraId="21AD2E44" w14:textId="77777777" w:rsidR="0002442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2442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63AA7" w:rsidRPr="0002442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F5AA6" w:rsidRPr="0002442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63AA7" w:rsidRPr="00024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ปัญหาอุปสรรค</w:t>
      </w:r>
      <w:r w:rsidR="000276EF" w:rsidRPr="00024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0276EF" w:rsidRPr="0002442A">
        <w:rPr>
          <w:rFonts w:ascii="TH SarabunIT๙" w:hAnsi="TH SarabunIT๙" w:cs="TH SarabunIT๙"/>
          <w:b/>
          <w:bCs/>
          <w:sz w:val="32"/>
          <w:szCs w:val="32"/>
        </w:rPr>
        <w:t>Key risk factor</w:t>
      </w:r>
      <w:r w:rsidR="000276EF" w:rsidRPr="0002442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130CAFE" w14:textId="77777777" w:rsidR="0002442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>ยังไม่มีฐานข้อมูล</w:t>
      </w:r>
      <w:r w:rsidR="00B3693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 w:rsidR="00CD64C9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3742B0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="00CD64C9">
        <w:rPr>
          <w:rFonts w:ascii="TH SarabunIT๙" w:hAnsi="TH SarabunIT๙" w:cs="TH SarabunIT๙" w:hint="cs"/>
          <w:sz w:val="32"/>
          <w:szCs w:val="32"/>
          <w:cs/>
        </w:rPr>
        <w:t>การระบาดของโรคติดเชื้อไวรัส</w:t>
      </w:r>
      <w:r w:rsidR="003742B0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3742B0" w:rsidRPr="003079BE">
        <w:rPr>
          <w:rFonts w:ascii="TH SarabunPSK" w:hAnsi="TH SarabunPSK" w:cs="TH SarabunPSK"/>
          <w:sz w:val="32"/>
          <w:szCs w:val="32"/>
          <w:cs/>
        </w:rPr>
        <w:t>2019</w:t>
      </w:r>
      <w:r w:rsidR="00374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9BE">
        <w:rPr>
          <w:rFonts w:ascii="TH SarabunIT๙" w:hAnsi="TH SarabunIT๙" w:cs="TH SarabunIT๙" w:hint="cs"/>
          <w:sz w:val="32"/>
          <w:szCs w:val="32"/>
          <w:cs/>
        </w:rPr>
        <w:t>ทั้งหมดของประเทศไทยอย่างเป็นระบบ</w:t>
      </w:r>
    </w:p>
    <w:p w14:paraId="3FC5FAE5" w14:textId="30278778" w:rsidR="003079BE" w:rsidRPr="006C6DEA" w:rsidRDefault="0002442A" w:rsidP="0002442A">
      <w:pPr>
        <w:pStyle w:val="ListParagraph"/>
        <w:tabs>
          <w:tab w:val="left" w:pos="993"/>
          <w:tab w:val="left" w:pos="1418"/>
          <w:tab w:val="left" w:pos="1701"/>
        </w:tabs>
        <w:spacing w:after="0" w:line="240" w:lineRule="auto"/>
        <w:ind w:left="3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="003079BE" w:rsidRPr="0002442A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ข้อมูลที่ได้รับรายงานส่วนใหญ่มีรายละเอียดไม่ครบถ้วน ตรวจจับการระบาดเป็นกลุ่มก้อนได้ยาก</w:t>
      </w:r>
      <w:r w:rsidR="003079BE">
        <w:rPr>
          <w:rFonts w:ascii="TH SarabunIT๙" w:hAnsi="TH SarabunIT๙" w:cs="TH SarabunIT๙" w:hint="cs"/>
          <w:sz w:val="32"/>
          <w:szCs w:val="32"/>
          <w:cs/>
        </w:rPr>
        <w:t xml:space="preserve"> และมีรายงานสอบสวนโรคไม่ครบถ้วน</w:t>
      </w:r>
    </w:p>
    <w:p w14:paraId="34E50A3C" w14:textId="502B516B" w:rsidR="007F2EAF" w:rsidRPr="005F5AA6" w:rsidRDefault="005F5AA6" w:rsidP="0068250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EAF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ข้อเสนอแนะต่อผู้บริหาร เพื่อให้บรรลุเป้าหมายตัวชี้วั</w:t>
      </w: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14:paraId="7C7089E1" w14:textId="18635385" w:rsidR="006C6DEA" w:rsidRPr="002E22EA" w:rsidRDefault="00F63FD6" w:rsidP="00A12F1F">
      <w:pPr>
        <w:pStyle w:val="ListParagraph"/>
        <w:spacing w:after="0" w:line="240" w:lineRule="auto"/>
        <w:ind w:left="324" w:firstLine="6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ควรให้ทีมตระหนักรู้สถานการณ์ ระดับส่วนกลาง และเขต บันทึกข้อมูลเหตุการณ์การระบาดของ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โรคติดเชื้อไวรัสโคโรนา </w:t>
      </w:r>
      <w:r w:rsidRPr="003079BE"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และรายงานสอบสวน</w:t>
      </w:r>
      <w:r w:rsidR="00EA7D3B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ในโปรแกรมตรวจสอบข่าวการระบาด </w:t>
      </w:r>
      <w:r>
        <w:rPr>
          <w:rFonts w:ascii="TH SarabunPSK" w:hAnsi="TH SarabunPSK" w:cs="TH SarabunPSK"/>
          <w:sz w:val="32"/>
          <w:szCs w:val="32"/>
        </w:rPr>
        <w:t xml:space="preserve">(Event-base surveillance)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เพื่อให้สามารถตรวจสอบและรายงานผลตามตัวชี้วัดได้</w:t>
      </w:r>
      <w:r w:rsidR="001D040B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อย่างมีประสิทธิภาพยิ่งขึ้น</w:t>
      </w:r>
    </w:p>
    <w:p w14:paraId="4A4C7304" w14:textId="5E3CDB42" w:rsidR="00BE3FC5" w:rsidRPr="002D7F0D" w:rsidRDefault="006C6DEA" w:rsidP="00DD1FB7">
      <w:pPr>
        <w:pStyle w:val="ListParagraph"/>
        <w:spacing w:after="0" w:line="240" w:lineRule="auto"/>
        <w:ind w:left="324" w:hanging="32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C6DEA"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BE3FC5" w:rsidRPr="002D7F0D" w:rsidSect="00190634">
      <w:pgSz w:w="11906" w:h="16838"/>
      <w:pgMar w:top="1085" w:right="1106" w:bottom="9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6CB"/>
    <w:multiLevelType w:val="hybridMultilevel"/>
    <w:tmpl w:val="38F211D0"/>
    <w:lvl w:ilvl="0" w:tplc="87E0F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102E7"/>
    <w:multiLevelType w:val="hybridMultilevel"/>
    <w:tmpl w:val="D76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5F45"/>
    <w:multiLevelType w:val="hybridMultilevel"/>
    <w:tmpl w:val="35C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C29"/>
    <w:multiLevelType w:val="hybridMultilevel"/>
    <w:tmpl w:val="2F24EE20"/>
    <w:lvl w:ilvl="0" w:tplc="3C1E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E4857"/>
    <w:multiLevelType w:val="hybridMultilevel"/>
    <w:tmpl w:val="B0ECFD7A"/>
    <w:lvl w:ilvl="0" w:tplc="C4DC9F60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3846281"/>
    <w:multiLevelType w:val="hybridMultilevel"/>
    <w:tmpl w:val="787CD248"/>
    <w:lvl w:ilvl="0" w:tplc="928EDA6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A"/>
    <w:rsid w:val="0000627F"/>
    <w:rsid w:val="00017E3B"/>
    <w:rsid w:val="000242A3"/>
    <w:rsid w:val="0002442A"/>
    <w:rsid w:val="000276EF"/>
    <w:rsid w:val="000D05EC"/>
    <w:rsid w:val="000E072F"/>
    <w:rsid w:val="000E135B"/>
    <w:rsid w:val="00132540"/>
    <w:rsid w:val="00143E0B"/>
    <w:rsid w:val="00163AA7"/>
    <w:rsid w:val="0017288A"/>
    <w:rsid w:val="00172B40"/>
    <w:rsid w:val="00190634"/>
    <w:rsid w:val="001967B8"/>
    <w:rsid w:val="001973F8"/>
    <w:rsid w:val="001B44FD"/>
    <w:rsid w:val="001D040B"/>
    <w:rsid w:val="002215FE"/>
    <w:rsid w:val="002A017A"/>
    <w:rsid w:val="002D7F0D"/>
    <w:rsid w:val="002E22EA"/>
    <w:rsid w:val="003079BE"/>
    <w:rsid w:val="00315F90"/>
    <w:rsid w:val="00321091"/>
    <w:rsid w:val="00321211"/>
    <w:rsid w:val="00334A37"/>
    <w:rsid w:val="00345FD4"/>
    <w:rsid w:val="003742B0"/>
    <w:rsid w:val="003B676A"/>
    <w:rsid w:val="003D1980"/>
    <w:rsid w:val="003D650D"/>
    <w:rsid w:val="003E4EBC"/>
    <w:rsid w:val="00401DED"/>
    <w:rsid w:val="00414872"/>
    <w:rsid w:val="004B6D78"/>
    <w:rsid w:val="004C6AB3"/>
    <w:rsid w:val="004D4C9F"/>
    <w:rsid w:val="005014D4"/>
    <w:rsid w:val="005354B3"/>
    <w:rsid w:val="0054439A"/>
    <w:rsid w:val="00563B89"/>
    <w:rsid w:val="005923E6"/>
    <w:rsid w:val="005A3586"/>
    <w:rsid w:val="005B79DD"/>
    <w:rsid w:val="005C1AF4"/>
    <w:rsid w:val="005C4898"/>
    <w:rsid w:val="005C49EB"/>
    <w:rsid w:val="005F5AA6"/>
    <w:rsid w:val="0060425C"/>
    <w:rsid w:val="0068250E"/>
    <w:rsid w:val="00692451"/>
    <w:rsid w:val="006C5616"/>
    <w:rsid w:val="006C6DEA"/>
    <w:rsid w:val="00702DB3"/>
    <w:rsid w:val="00711838"/>
    <w:rsid w:val="00796696"/>
    <w:rsid w:val="007F2EAF"/>
    <w:rsid w:val="00801FEC"/>
    <w:rsid w:val="00806C92"/>
    <w:rsid w:val="00807881"/>
    <w:rsid w:val="008378C0"/>
    <w:rsid w:val="00860F92"/>
    <w:rsid w:val="0088716B"/>
    <w:rsid w:val="008F376A"/>
    <w:rsid w:val="00937307"/>
    <w:rsid w:val="00945AEB"/>
    <w:rsid w:val="0095683A"/>
    <w:rsid w:val="00985BE3"/>
    <w:rsid w:val="00996AB0"/>
    <w:rsid w:val="009B5858"/>
    <w:rsid w:val="009B6652"/>
    <w:rsid w:val="00A10A84"/>
    <w:rsid w:val="00A12F1F"/>
    <w:rsid w:val="00A52D7B"/>
    <w:rsid w:val="00AA3008"/>
    <w:rsid w:val="00AE011C"/>
    <w:rsid w:val="00B07E79"/>
    <w:rsid w:val="00B3693B"/>
    <w:rsid w:val="00B4134D"/>
    <w:rsid w:val="00B80FAB"/>
    <w:rsid w:val="00BA6D03"/>
    <w:rsid w:val="00BB3E80"/>
    <w:rsid w:val="00BD18CE"/>
    <w:rsid w:val="00BE3FC5"/>
    <w:rsid w:val="00C2286B"/>
    <w:rsid w:val="00C951D0"/>
    <w:rsid w:val="00CD64C9"/>
    <w:rsid w:val="00CF5CE1"/>
    <w:rsid w:val="00D44380"/>
    <w:rsid w:val="00D83F17"/>
    <w:rsid w:val="00DA3487"/>
    <w:rsid w:val="00DA69F8"/>
    <w:rsid w:val="00DB1138"/>
    <w:rsid w:val="00DD1FB7"/>
    <w:rsid w:val="00DF38A1"/>
    <w:rsid w:val="00E01508"/>
    <w:rsid w:val="00E260CE"/>
    <w:rsid w:val="00E47039"/>
    <w:rsid w:val="00EA6BC3"/>
    <w:rsid w:val="00EA7D3B"/>
    <w:rsid w:val="00EB4AB6"/>
    <w:rsid w:val="00EC386D"/>
    <w:rsid w:val="00EC7A0F"/>
    <w:rsid w:val="00EE0CE4"/>
    <w:rsid w:val="00F20B29"/>
    <w:rsid w:val="00F4384E"/>
    <w:rsid w:val="00F50743"/>
    <w:rsid w:val="00F53CEC"/>
    <w:rsid w:val="00F54843"/>
    <w:rsid w:val="00F63F95"/>
    <w:rsid w:val="00F63FD6"/>
    <w:rsid w:val="00F935E2"/>
    <w:rsid w:val="00FB7BAD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0102"/>
  <w15:chartTrackingRefBased/>
  <w15:docId w15:val="{113EE977-FCB1-4D01-8828-6044BD3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4D"/>
    <w:pPr>
      <w:ind w:left="720"/>
      <w:contextualSpacing/>
    </w:pPr>
  </w:style>
  <w:style w:type="table" w:styleId="TableGrid">
    <w:name w:val="Table Grid"/>
    <w:basedOn w:val="TableNormal"/>
    <w:uiPriority w:val="39"/>
    <w:rsid w:val="00B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6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59F9-247C-43EF-925B-06671C3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2022-04-04T03:37:00Z</cp:lastPrinted>
  <dcterms:created xsi:type="dcterms:W3CDTF">2022-06-28T02:57:00Z</dcterms:created>
  <dcterms:modified xsi:type="dcterms:W3CDTF">2022-06-28T03:52:00Z</dcterms:modified>
</cp:coreProperties>
</file>