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D" w:rsidRDefault="0025499D" w:rsidP="00617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9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รายงานผลการดำเนินงานตัวชี้วัดกระทรวงสาธารณสุข </w:t>
      </w:r>
    </w:p>
    <w:p w:rsidR="008860F7" w:rsidRDefault="0025499D" w:rsidP="006170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499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รอบ </w:t>
      </w:r>
      <w:r w:rsidR="00970E6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</w:p>
    <w:p w:rsidR="009567E6" w:rsidRPr="00A86020" w:rsidRDefault="0025499D" w:rsidP="0061709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A86020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ตัวชี้วัด 63 </w:t>
      </w:r>
      <w:r w:rsidRPr="00A86020">
        <w:rPr>
          <w:rFonts w:ascii="TH SarabunIT๙" w:hAnsi="TH SarabunIT๙" w:cs="TH SarabunIT๙"/>
          <w:b/>
          <w:bCs/>
          <w:spacing w:val="4"/>
          <w:sz w:val="32"/>
          <w:szCs w:val="32"/>
        </w:rPr>
        <w:t>:</w:t>
      </w:r>
      <w:r w:rsidRPr="00A86020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ร้อยละของส่วนราชการและหน่วยงานสังกัดกระทรวงสาธารณสุขผ่านเกณฑ์การประเมิน</w:t>
      </w:r>
    </w:p>
    <w:p w:rsidR="0025499D" w:rsidRPr="00A86020" w:rsidRDefault="0025499D" w:rsidP="00617097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60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การตรวจสอบภายใน การควบคุมภายในและการบริหารความเสี่ยง</w:t>
      </w:r>
    </w:p>
    <w:p w:rsidR="0025499D" w:rsidRDefault="00833337" w:rsidP="006170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A86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วัตถุประสงค์การตรวจสอบ </w:t>
      </w:r>
      <w:r w:rsidR="00A8602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A86020" w:rsidRPr="00A86020" w:rsidRDefault="00A86020" w:rsidP="0061709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>1.</w:t>
      </w:r>
      <w:r w:rsidR="00833337">
        <w:rPr>
          <w:rFonts w:ascii="TH SarabunIT๙" w:hAnsi="TH SarabunIT๙" w:cs="TH SarabunIT๙" w:hint="cs"/>
          <w:sz w:val="32"/>
          <w:szCs w:val="32"/>
          <w:cs/>
          <w:lang w:val="en-GB"/>
        </w:rPr>
        <w:t>1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เพื่อให้ส่วนราชการสังกัดกระทรวงสาธารณสุขมีการปฏิบัติงานที่เป็นไปตาม</w:t>
      </w:r>
      <w:r w:rsidRPr="00A86020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หลักเกณฑ์กระทรวงการคลังว่าด้วย มาตรฐานและหลักเกณฑ์ปฏิบัติการตรวจสอบภายในสำหรับ</w:t>
      </w:r>
      <w:r w:rsidR="0064194C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641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6020">
        <w:rPr>
          <w:rFonts w:ascii="TH SarabunIT๙" w:hAnsi="TH SarabunIT๙" w:cs="TH SarabunIT๙"/>
          <w:sz w:val="32"/>
          <w:szCs w:val="32"/>
          <w:cs/>
        </w:rPr>
        <w:t>พ.ศ. 2561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ผลการปฏิบัติงานสามารถสร้างความพึงพอใจให้กับหน่วยรับตรวจ และสร้างมูลค่าเพิ่มด้วยการส่งเสริมให้ส่วนราชการและหน่วยงานสังกัดกระทรวงสาธารณสุข</w:t>
      </w:r>
      <w:r w:rsidR="0064194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A86020">
        <w:rPr>
          <w:rFonts w:ascii="TH SarabunIT๙" w:hAnsi="TH SarabunIT๙" w:cs="TH SarabunIT๙"/>
          <w:sz w:val="32"/>
          <w:szCs w:val="32"/>
          <w:cs/>
          <w:lang w:val="en-GB"/>
        </w:rPr>
        <w:t>มีการดำเนินงานที่มีประสิทธิภาพ ประสิทธิผล บรรลุวัตถุประสงค์ และเป้าหมายที่กำหนด</w:t>
      </w:r>
    </w:p>
    <w:p w:rsidR="00A86020" w:rsidRDefault="00833337" w:rsidP="0061709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1.2</w:t>
      </w:r>
      <w:r w:rsidR="00A86020" w:rsidRPr="00A8602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เพื่อให้ส่วนราชการและหน่วยงานสังกัดกระทรวงสาธารณสุขมีระบบการควบคุมภายในและการบริหารความเสี่ยงที่เพียงพอเหมาะสมเป็นไปตามหลักเกณฑ์กระทรวงการคลังว่าด้วย มาตรฐานและหลักเกณฑ์ปฏิบัติการควบคุมภายในสำหรับหน่วยงานของรัฐ พ.ศ. 2561 และที่กระทรวงสาธารณสุขกำหนด</w:t>
      </w:r>
    </w:p>
    <w:p w:rsidR="00A86020" w:rsidRDefault="00833337" w:rsidP="006170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A86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ขอบเขตการตรวจสอบ </w:t>
      </w:r>
      <w:r w:rsidR="00A8602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66647" w:rsidRPr="00D66647" w:rsidRDefault="00833337" w:rsidP="0061709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D66647" w:rsidRPr="00D66647">
        <w:rPr>
          <w:rFonts w:ascii="TH SarabunIT๙" w:hAnsi="TH SarabunIT๙" w:cs="TH SarabunIT๙"/>
          <w:sz w:val="32"/>
          <w:szCs w:val="32"/>
          <w:cs/>
        </w:rPr>
        <w:t>ตรวจสอบและประเมินคุณภาพงานตรวจสอบภายใน</w:t>
      </w:r>
      <w:r w:rsidR="00D66647" w:rsidRPr="00D6664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2563   </w:t>
      </w:r>
      <w:r w:rsidR="00D66647" w:rsidRPr="00D66647">
        <w:rPr>
          <w:rFonts w:ascii="TH SarabunIT๙" w:hAnsi="TH SarabunIT๙" w:cs="TH SarabunIT๙"/>
          <w:sz w:val="32"/>
          <w:szCs w:val="32"/>
          <w:cs/>
        </w:rPr>
        <w:t>ของส่วนราชการ ได้แก่ สำนักงานปลัดกระทรวงสาธารณสุข กรมการแพทย์ กรมควบคุมโรค กรมการแพทย์</w:t>
      </w:r>
      <w:r w:rsidR="00D66647" w:rsidRPr="00D66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647" w:rsidRPr="00D66647">
        <w:rPr>
          <w:rFonts w:ascii="TH SarabunIT๙" w:hAnsi="TH SarabunIT๙" w:cs="TH SarabunIT๙"/>
          <w:sz w:val="32"/>
          <w:szCs w:val="32"/>
          <w:cs/>
        </w:rPr>
        <w:t xml:space="preserve">แผนไทยและการแพทย์ทางเลือก กรมวิทยาศาสตร์การแพทย์ กรมสนับสนุนบริการสุขภาพ กรมสุขภาพจิต </w:t>
      </w:r>
      <w:r w:rsidR="00D66647" w:rsidRPr="00D666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6647" w:rsidRPr="00D66647">
        <w:rPr>
          <w:rFonts w:ascii="TH SarabunIT๙" w:hAnsi="TH SarabunIT๙" w:cs="TH SarabunIT๙"/>
          <w:sz w:val="32"/>
          <w:szCs w:val="32"/>
          <w:cs/>
        </w:rPr>
        <w:t>กรมอนามัย และสำนักงานคณะกรรมการอาหารและยา</w:t>
      </w:r>
      <w:r w:rsidR="00D66647" w:rsidRPr="00D66647">
        <w:rPr>
          <w:rFonts w:ascii="TH SarabunIT๙" w:hAnsi="TH SarabunIT๙" w:cs="TH SarabunIT๙"/>
          <w:sz w:val="32"/>
          <w:szCs w:val="32"/>
        </w:rPr>
        <w:t xml:space="preserve"> </w:t>
      </w:r>
      <w:r w:rsidR="00D66647" w:rsidRPr="00D66647">
        <w:rPr>
          <w:rFonts w:ascii="TH SarabunIT๙" w:hAnsi="TH SarabunIT๙" w:cs="TH SarabunIT๙"/>
          <w:sz w:val="32"/>
          <w:szCs w:val="32"/>
          <w:cs/>
        </w:rPr>
        <w:t>รวม 9 แห่ง</w:t>
      </w:r>
    </w:p>
    <w:p w:rsidR="00D66647" w:rsidRPr="00D66647" w:rsidRDefault="00833337" w:rsidP="0061709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D66647">
        <w:rPr>
          <w:rFonts w:ascii="TH SarabunIT๙" w:hAnsi="TH SarabunIT๙" w:cs="TH SarabunIT๙" w:hint="cs"/>
          <w:sz w:val="32"/>
          <w:szCs w:val="32"/>
          <w:cs/>
        </w:rPr>
        <w:t>ตรวจสอบการจัดวางระบบการควบคุมภายใน ประจำปีงบประมาณ พ.ศ. 2563 ของส่วนราชการและหน่วยงานสังกัดกระทรวงสาธารณสุข</w:t>
      </w:r>
      <w:r w:rsidR="00D66647">
        <w:rPr>
          <w:rFonts w:ascii="TH SarabunIT๙" w:hAnsi="TH SarabunIT๙" w:cs="TH SarabunIT๙"/>
          <w:sz w:val="32"/>
          <w:szCs w:val="32"/>
        </w:rPr>
        <w:t xml:space="preserve"> </w:t>
      </w:r>
      <w:r w:rsidR="00D6664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66647" w:rsidRPr="00D66647" w:rsidRDefault="00D66647" w:rsidP="0061709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ระดับส่วนราชการ ได้แก่ สำนักงานปลัดกระทรวงสาธารณสุข กรมการแพทย์       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กรมควบคุมโรค กรมการแพทย์แผนไทยและการแพทย์ทางเลือก กรมวิทยาศาสตร์การแพทย์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 กรมสนับสนุนบริการสุขภาพ กรมสุขภาพจิต กรมอนามัย และสำนักงานคณะกรรมการอาหารและยา</w:t>
      </w:r>
      <w:r w:rsidRPr="00D66647">
        <w:rPr>
          <w:rFonts w:ascii="TH SarabunIT๙" w:hAnsi="TH SarabunIT๙" w:cs="TH SarabunIT๙"/>
          <w:sz w:val="32"/>
          <w:szCs w:val="32"/>
        </w:rPr>
        <w:t xml:space="preserve"> </w:t>
      </w:r>
      <w:r w:rsidRPr="00D66647">
        <w:rPr>
          <w:rFonts w:ascii="TH SarabunIT๙" w:hAnsi="TH SarabunIT๙" w:cs="TH SarabunIT๙"/>
          <w:sz w:val="32"/>
          <w:szCs w:val="32"/>
          <w:cs/>
        </w:rPr>
        <w:t>รวม 9 แห่ง</w:t>
      </w:r>
    </w:p>
    <w:p w:rsidR="00D66647" w:rsidRDefault="00D66647" w:rsidP="00617097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ระดับหน่วยงาน ได้แก่ สำนักงานสาธารณสุขจังหวัด จำนวน 76 แห่ง</w:t>
      </w:r>
      <w:r w:rsidRPr="00D666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โรงพยาบาลศูนย์</w:t>
      </w:r>
      <w:r w:rsidRPr="00D666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</w:rPr>
        <w:t>จำนวน 34 แห่ง โรงพยาบาลทั่วไป จำนวน 87 แห่ง และโรงพยาบาลชุมชน</w:t>
      </w:r>
      <w:r w:rsidRPr="00D66647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 จำนวน 778 แห่ง</w:t>
      </w:r>
      <w:r w:rsidR="000B0019">
        <w:rPr>
          <w:rFonts w:ascii="TH SarabunIT๙" w:hAnsi="TH SarabunIT๙" w:cs="TH SarabunIT๙" w:hint="cs"/>
          <w:sz w:val="32"/>
          <w:szCs w:val="32"/>
          <w:cs/>
        </w:rPr>
        <w:t xml:space="preserve"> รวม 975 แห่ง</w:t>
      </w:r>
    </w:p>
    <w:p w:rsidR="00B6347E" w:rsidRPr="004665FD" w:rsidRDefault="00833337" w:rsidP="0061709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B6347E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B6347E" w:rsidRPr="00297E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B63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6 เดือน </w:t>
      </w:r>
      <w:r w:rsidR="00B6347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B6347E" w:rsidRDefault="00833337" w:rsidP="0027252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3.1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จัดทำเครื่องมือในการตรวจสอบและประเมินผลการตรวจสอบภายใน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การควบคุมภายใน      และการบริหารความเสี่ยง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เพื่อเป็นแนวทาง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การดำเนินงานของกลุ่มตรวจสอบภายใน</w:t>
      </w:r>
      <w:r w:rsidR="00B6347E" w:rsidRPr="00725388">
        <w:rPr>
          <w:rFonts w:ascii="TH SarabunIT๙" w:hAnsi="TH SarabunIT๙" w:cs="TH SarabunIT๙"/>
          <w:vanish/>
          <w:sz w:val="32"/>
          <w:szCs w:val="32"/>
          <w:cs/>
        </w:rPr>
        <w:t>ฯ็็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 xml:space="preserve">ระดับกระทรวง รวมทั้งเป็นแนวทางการปฏิบัติงานของส่วนราชการและหน่วยงานสังกัดกระทรวงสาธารณสุข ได้แก่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แนวทาง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การตรวจสอบและประเมินคุณภาพงานตรวจสอบภายใน แผนการปฏิบัติงานตรวจสอบและประเมินคุณภาพงานตรวจสอบภายใน กระดาษทำการตรวจสอบและประเมินคุณภาพงานตรวจสอบ คู่มือการตรวจสอบและประเมินผลระบบการควบคุมภายใน 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(Internal Control Audit)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แผนการปฏิบัติงานตรวจสอบและประเมินผลระบบการควบคุมภายใน กระดาษทำการตรวจสอบและประเมินผลระบบการควบคุมภายในสำหรับ          ส่วนราชการ (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IA 01)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สำหรับสำนักงานสาธารณสุขจังหวัด (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IA 02)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สำหรับโรงพยาบาล (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IA 03)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โดยเผยแพร่เครื่องมือดังกล่าวทางเว็บไซต์กลุ่มตรวจสอบภายในระดับกระทรวง หัวข้อ เผยแพร่ และ หัวข้อ แบบประเมิน</w:t>
      </w:r>
    </w:p>
    <w:p w:rsidR="0027252A" w:rsidRDefault="0027252A" w:rsidP="0027252A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3337" w:rsidRDefault="00833337" w:rsidP="0027252A">
      <w:pPr>
        <w:spacing w:before="120" w:after="0" w:line="240" w:lineRule="auto"/>
        <w:jc w:val="right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ตรวจสอบ...</w:t>
      </w:r>
    </w:p>
    <w:p w:rsidR="004A4B4B" w:rsidRDefault="004A4B4B" w:rsidP="00617097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4B4B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4A4B4B" w:rsidRPr="004A4B4B" w:rsidRDefault="004A4B4B" w:rsidP="0061709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6347E" w:rsidRPr="002F5D01" w:rsidRDefault="00CF1184" w:rsidP="00DB045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D01"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B6347E" w:rsidRPr="002F5D01">
        <w:rPr>
          <w:rFonts w:ascii="TH SarabunIT๙" w:hAnsi="TH SarabunIT๙" w:cs="TH SarabunIT๙" w:hint="cs"/>
          <w:sz w:val="32"/>
          <w:szCs w:val="32"/>
          <w:cs/>
        </w:rPr>
        <w:t xml:space="preserve"> ตรวจสอบและประเมินคุณภาพงานตรวจสอบภายใน กลุ่มตรวจสอบภายในของส่วนราชการ </w:t>
      </w:r>
      <w:r w:rsidR="002F5D01"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B6347E" w:rsidRPr="00725388" w:rsidRDefault="007622D8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กรมสุขภาพจิต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16 - 17 ธันวาคม 2563 </w:t>
      </w:r>
    </w:p>
    <w:p w:rsidR="00B6347E" w:rsidRPr="007622D8" w:rsidRDefault="007622D8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622D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2) </w:t>
      </w:r>
      <w:r w:rsidR="00B6347E" w:rsidRPr="007622D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กรมการแพทย์แผนไทยและการแพทย์ทางเลือก ระหว่างวันที่ 17 - 18 กุมภาพันธ์ 2564 </w:t>
      </w:r>
    </w:p>
    <w:p w:rsidR="00B6347E" w:rsidRPr="00725388" w:rsidRDefault="00D366C0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B6347E" w:rsidRPr="0072538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B6347E" w:rsidRPr="0072538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 w:hint="cs"/>
          <w:spacing w:val="-6"/>
          <w:sz w:val="32"/>
          <w:szCs w:val="32"/>
          <w:cs/>
        </w:rPr>
        <w:t>ระหว่างวันที่ 22 - 23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2564 </w:t>
      </w:r>
    </w:p>
    <w:p w:rsidR="00B6347E" w:rsidRPr="00725388" w:rsidRDefault="00D366C0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สำนักงานคณะกรรมการอาหารและยา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ระหว่างวันที่ 1 - 2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มีนาคม 2564    </w:t>
      </w:r>
    </w:p>
    <w:p w:rsidR="00B6347E" w:rsidRPr="00725388" w:rsidRDefault="00D366C0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กรมวิทยาศาสตร์การแพทย์ ระหว่างวันที่ 11 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–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 12 มีนาคม 2564 </w:t>
      </w:r>
    </w:p>
    <w:p w:rsidR="00B6347E" w:rsidRPr="00725388" w:rsidRDefault="002F5D01" w:rsidP="00DB04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ผลการตรวจสอบ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กลุ่มตรวจสอบภายในของส่วนราชการทั้ง 5 แห่ง ผ่านเกณฑ์การประเมินคุณภาพงานตรวจสอบภายในตามที่กระทรวงสาธารณสุขกำหนด </w:t>
      </w:r>
    </w:p>
    <w:p w:rsidR="00B6347E" w:rsidRPr="00725388" w:rsidRDefault="007A498D" w:rsidP="00193D3B">
      <w:pPr>
        <w:spacing w:before="6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="00B6347E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ระบบการควบคุมภายใน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B6347E" w:rsidRPr="00725388" w:rsidRDefault="007A498D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 จำนวน 3 แห่ง ผลการประเมินผ่านเกณฑ์ทั้ง 3 แห่ง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347E" w:rsidRPr="00725388" w:rsidRDefault="007A498D" w:rsidP="00DB0451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ระดับหน่วยงาน ประกอบด้วย 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 โรงพยาบาลศูนย์ โรงพยาบาลทั่วไป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347E" w:rsidRPr="00725388">
        <w:rPr>
          <w:rFonts w:ascii="TH SarabunIT๙" w:hAnsi="TH SarabunIT๙" w:cs="TH SarabunIT๙"/>
          <w:sz w:val="32"/>
          <w:szCs w:val="32"/>
          <w:cs/>
        </w:rPr>
        <w:t>และโรงพยาบาลชุมชน</w:t>
      </w:r>
      <w:r w:rsidR="00B6347E" w:rsidRPr="0072538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B25EB">
        <w:rPr>
          <w:rFonts w:ascii="TH SarabunIT๙" w:hAnsi="TH SarabunIT๙" w:cs="TH SarabunIT๙" w:hint="cs"/>
          <w:sz w:val="32"/>
          <w:szCs w:val="32"/>
          <w:cs/>
        </w:rPr>
        <w:t>312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ผลการประเมินผ่านเกณฑ์ จำนวน </w:t>
      </w:r>
      <w:r w:rsidR="00DB25EB">
        <w:rPr>
          <w:rFonts w:ascii="TH SarabunIT๙" w:hAnsi="TH SarabunIT๙" w:cs="TH SarabunIT๙" w:hint="cs"/>
          <w:sz w:val="32"/>
          <w:szCs w:val="32"/>
          <w:cs/>
        </w:rPr>
        <w:t>287</w:t>
      </w:r>
      <w:r w:rsidR="00B6347E" w:rsidRPr="00725388">
        <w:rPr>
          <w:rFonts w:ascii="TH SarabunIT๙" w:hAnsi="TH SarabunIT๙" w:cs="TH SarabunIT๙"/>
          <w:sz w:val="32"/>
          <w:szCs w:val="32"/>
        </w:rPr>
        <w:t xml:space="preserve"> </w:t>
      </w:r>
      <w:r w:rsidR="00B6347E" w:rsidRPr="00725388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B6347E" w:rsidRPr="00725388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</w:p>
    <w:p w:rsidR="00575D5A" w:rsidRDefault="00575D5A" w:rsidP="00E30609">
      <w:pPr>
        <w:spacing w:before="60" w:after="6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86756">
        <w:rPr>
          <w:rFonts w:ascii="TH SarabunIT๙" w:hAnsi="TH SarabunIT๙" w:cs="TH SarabunIT๙" w:hint="cs"/>
          <w:spacing w:val="-2"/>
          <w:sz w:val="32"/>
          <w:szCs w:val="32"/>
          <w:cs/>
        </w:rPr>
        <w:t>3.4 สรุปผลการดำเนินงาน</w:t>
      </w:r>
      <w:r w:rsidR="00EB4FBE" w:rsidRPr="00486756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FA3832" w:rsidRPr="0048675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ตัวชี้วัด 63 </w:t>
      </w:r>
      <w:r w:rsidR="00EB4FBE" w:rsidRPr="00486756">
        <w:rPr>
          <w:rFonts w:ascii="TH SarabunIT๙" w:hAnsi="TH SarabunIT๙" w:cs="TH SarabunIT๙" w:hint="cs"/>
          <w:spacing w:val="-2"/>
          <w:sz w:val="32"/>
          <w:szCs w:val="32"/>
          <w:cs/>
        </w:rPr>
        <w:t>ร้อยละของส่วนราชการและหน่วยงานสังกัด</w:t>
      </w:r>
      <w:r w:rsidR="00486756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EB4FBE" w:rsidRPr="00486756">
        <w:rPr>
          <w:rFonts w:ascii="TH SarabunIT๙" w:hAnsi="TH SarabunIT๙" w:cs="TH SarabunIT๙" w:hint="cs"/>
          <w:spacing w:val="-2"/>
          <w:sz w:val="32"/>
          <w:szCs w:val="32"/>
          <w:cs/>
        </w:rPr>
        <w:t>ระทรวง</w:t>
      </w:r>
      <w:r w:rsidR="00106342" w:rsidRPr="00EB4FBE">
        <w:rPr>
          <w:rFonts w:ascii="TH SarabunIT๙" w:hAnsi="TH SarabunIT๙" w:cs="TH SarabunIT๙" w:hint="cs"/>
          <w:sz w:val="32"/>
          <w:szCs w:val="32"/>
          <w:cs/>
        </w:rPr>
        <w:t>สาธารณสุข</w:t>
      </w:r>
      <w:r w:rsidR="00EB4FBE" w:rsidRPr="00EB4FBE">
        <w:rPr>
          <w:rFonts w:ascii="TH SarabunIT๙" w:hAnsi="TH SarabunIT๙" w:cs="TH SarabunIT๙" w:hint="cs"/>
          <w:sz w:val="32"/>
          <w:szCs w:val="32"/>
          <w:cs/>
        </w:rPr>
        <w:t>ผ่านเกณฑ์การประเมิน</w:t>
      </w:r>
      <w:r w:rsidR="00106342" w:rsidRPr="00EB4FBE">
        <w:rPr>
          <w:rFonts w:ascii="TH SarabunIT๙" w:hAnsi="TH SarabunIT๙" w:cs="TH SarabunIT๙" w:hint="cs"/>
          <w:sz w:val="32"/>
          <w:szCs w:val="32"/>
          <w:cs/>
        </w:rPr>
        <w:t>การตรวจสอบภายใน การควบคุมภายในและการบริหารความเสี่ยง</w:t>
      </w:r>
      <w:r w:rsidR="00C504E2" w:rsidRPr="00EB4FBE">
        <w:rPr>
          <w:rFonts w:ascii="TH SarabunIT๙" w:hAnsi="TH SarabunIT๙" w:cs="TH SarabunIT๙"/>
          <w:sz w:val="32"/>
          <w:szCs w:val="32"/>
        </w:rPr>
        <w:t xml:space="preserve"> </w:t>
      </w:r>
      <w:r w:rsidR="00EB4FBE" w:rsidRPr="00486756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92.19</w:t>
      </w:r>
      <w:r w:rsidR="00EB4FBE" w:rsidRPr="00EB4FBE">
        <w:rPr>
          <w:rFonts w:ascii="TH SarabunIT๙" w:hAnsi="TH SarabunIT๙" w:cs="TH SarabunIT๙"/>
          <w:sz w:val="32"/>
          <w:szCs w:val="32"/>
        </w:rPr>
        <w:t xml:space="preserve"> </w:t>
      </w:r>
      <w:r w:rsidR="00EB4FBE" w:rsidRPr="00EB4FBE"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516"/>
      </w:tblGrid>
      <w:tr w:rsidR="00A77C1C" w:rsidTr="00A77C1C">
        <w:tc>
          <w:tcPr>
            <w:tcW w:w="4219" w:type="dxa"/>
            <w:vAlign w:val="center"/>
          </w:tcPr>
          <w:p w:rsidR="00486756" w:rsidRPr="00486756" w:rsidRDefault="00486756" w:rsidP="00DB0451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6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52" w:type="dxa"/>
          </w:tcPr>
          <w:p w:rsidR="00486756" w:rsidRPr="00454756" w:rsidRDefault="00624719" w:rsidP="00DB0451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4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จำนวนส่วนราชการ</w:t>
            </w:r>
            <w:r w:rsidR="00512D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54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และหน่วยงานที่</w:t>
            </w:r>
            <w:r w:rsidR="00486756" w:rsidRPr="00454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  <w:r w:rsidR="00512D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86756" w:rsidRPr="004547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2516" w:type="dxa"/>
          </w:tcPr>
          <w:p w:rsidR="00486756" w:rsidRPr="00A77C1C" w:rsidRDefault="00454756" w:rsidP="00DB0451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486756" w:rsidRP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  <w:r w:rsid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486756" w:rsidRP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และหน่วยงานที่</w:t>
            </w:r>
            <w:r w:rsidRP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ได้รับการประเมินและ</w:t>
            </w:r>
            <w:r w:rsidR="00486756" w:rsidRP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จัดส่ง</w:t>
            </w:r>
            <w:r w:rsidRPr="00A77C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รายงาน </w:t>
            </w:r>
          </w:p>
        </w:tc>
      </w:tr>
      <w:tr w:rsidR="00486756" w:rsidTr="00A77C1C">
        <w:tc>
          <w:tcPr>
            <w:tcW w:w="4219" w:type="dxa"/>
          </w:tcPr>
          <w:p w:rsidR="00486756" w:rsidRPr="00486756" w:rsidRDefault="00486756" w:rsidP="00DB0451">
            <w:pPr>
              <w:spacing w:before="60" w:after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</w:t>
            </w:r>
            <w:r w:rsidRPr="00486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ตรวจสอบภายใน</w:t>
            </w:r>
            <w:r w:rsidR="00DB04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1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ระดับส่วนราชการ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86756" w:rsidRPr="00486756" w:rsidRDefault="00486756" w:rsidP="00DB0451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16" w:type="dxa"/>
          </w:tcPr>
          <w:p w:rsidR="00486756" w:rsidRPr="00486756" w:rsidRDefault="00486756" w:rsidP="00DB0451">
            <w:pPr>
              <w:spacing w:before="60"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A77C1C" w:rsidTr="00A77C1C">
        <w:tc>
          <w:tcPr>
            <w:tcW w:w="4219" w:type="dxa"/>
            <w:tcBorders>
              <w:bottom w:val="single" w:sz="4" w:space="0" w:color="auto"/>
            </w:tcBorders>
          </w:tcPr>
          <w:p w:rsidR="008B1D81" w:rsidRDefault="00486756" w:rsidP="00DB0451">
            <w:pPr>
              <w:spacing w:before="60"/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การควบคุมภายใน</w:t>
            </w:r>
            <w:r w:rsidR="00454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และการบริหารความเสี่ยง</w:t>
            </w:r>
          </w:p>
          <w:p w:rsidR="008B1D81" w:rsidRDefault="008B1D81" w:rsidP="00DB0451">
            <w:pPr>
              <w:ind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ระดับส่วนราชการ</w:t>
            </w:r>
          </w:p>
          <w:p w:rsidR="00486756" w:rsidRPr="00486756" w:rsidRDefault="008B1D81" w:rsidP="00DB0451">
            <w:pPr>
              <w:spacing w:after="60"/>
              <w:ind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ระดับหน่วยงาน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6756" w:rsidRDefault="00486756" w:rsidP="00DB0451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D81" w:rsidRDefault="008B1D81" w:rsidP="00DB0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B1D81" w:rsidRPr="00486756" w:rsidRDefault="00F46344" w:rsidP="00DB0451">
            <w:pPr>
              <w:spacing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86756" w:rsidRDefault="00486756" w:rsidP="00DB0451">
            <w:pPr>
              <w:spacing w:before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6344" w:rsidRDefault="00F46344" w:rsidP="00DB0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B1D81" w:rsidRPr="00486756" w:rsidRDefault="00F46344" w:rsidP="00DB0451">
            <w:pPr>
              <w:spacing w:after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312</w:t>
            </w:r>
          </w:p>
        </w:tc>
      </w:tr>
      <w:tr w:rsidR="00AE414E" w:rsidTr="00A77C1C">
        <w:tc>
          <w:tcPr>
            <w:tcW w:w="4219" w:type="dxa"/>
            <w:tcBorders>
              <w:left w:val="nil"/>
              <w:bottom w:val="nil"/>
            </w:tcBorders>
          </w:tcPr>
          <w:p w:rsidR="00AE414E" w:rsidRPr="00AE414E" w:rsidRDefault="00AE414E" w:rsidP="00193D3B">
            <w:pPr>
              <w:spacing w:before="40" w:after="40"/>
              <w:ind w:left="284" w:hanging="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1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E414E" w:rsidRPr="00AE414E" w:rsidRDefault="00AE414E" w:rsidP="00193D3B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1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295</w:t>
            </w:r>
          </w:p>
        </w:tc>
        <w:tc>
          <w:tcPr>
            <w:tcW w:w="2516" w:type="dxa"/>
            <w:tcBorders>
              <w:bottom w:val="double" w:sz="4" w:space="0" w:color="auto"/>
            </w:tcBorders>
          </w:tcPr>
          <w:p w:rsidR="00AE414E" w:rsidRPr="00AE414E" w:rsidRDefault="00AE414E" w:rsidP="00193D3B">
            <w:pPr>
              <w:spacing w:before="40" w:after="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1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320</w:t>
            </w:r>
          </w:p>
        </w:tc>
      </w:tr>
    </w:tbl>
    <w:p w:rsidR="00B6347E" w:rsidRDefault="00106342" w:rsidP="00DB045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B6347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="00B6347E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1C2760" w:rsidRPr="00854A57" w:rsidRDefault="00B6347E" w:rsidP="00DB045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1F06">
        <w:rPr>
          <w:rFonts w:ascii="TH SarabunIT๙" w:hAnsi="TH SarabunIT๙" w:cs="TH SarabunIT๙" w:hint="cs"/>
          <w:sz w:val="32"/>
          <w:szCs w:val="32"/>
          <w:cs/>
        </w:rPr>
        <w:t>เนื่องจา</w:t>
      </w:r>
      <w:r w:rsidR="001C2732">
        <w:rPr>
          <w:rFonts w:ascii="TH SarabunIT๙" w:hAnsi="TH SarabunIT๙" w:cs="TH SarabunIT๙" w:hint="cs"/>
          <w:sz w:val="32"/>
          <w:szCs w:val="32"/>
          <w:cs/>
        </w:rPr>
        <w:t xml:space="preserve">กการตรวจสอบภายใน การควบคุมภายใน และการบริหารจัดการความเสี่ยง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ได้ถูกกำหนดขึ้นภายใต้พระราชบัญญัติวินัยการเงินการคลังของรัฐ พ.ศ. 2561 มาตรา 79 “ ให้หน่วยงานของรัฐจัดให้มีการตรวจสอบภายใน การควบคุมภาย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และการบริหารจัดการความเสี่ยง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โดยให้ถือปฏิบัติตามมาตรฐานและหลักเกณฑ์ที่กระทรวงการคลังกำหนด ” ประกอบกับกระทรวงสาธารณสุขได้มีการกำหนดยุทธศาสตร์ด้านบริหารเป็นเลิศด้วย</w:t>
      </w:r>
      <w:proofErr w:type="spellStart"/>
      <w:r w:rsidRPr="00711F0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11F06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Pr="00711F06">
        <w:rPr>
          <w:rFonts w:ascii="TH SarabunIT๙" w:hAnsi="TH SarabunIT๙" w:cs="TH SarabunIT๙"/>
          <w:sz w:val="32"/>
          <w:szCs w:val="32"/>
          <w:cs/>
        </w:rPr>
        <w:t>(</w:t>
      </w:r>
      <w:r w:rsidRPr="00711F06">
        <w:rPr>
          <w:rFonts w:ascii="TH SarabunIT๙" w:hAnsi="TH SarabunIT๙" w:cs="TH SarabunIT๙"/>
          <w:sz w:val="32"/>
          <w:szCs w:val="32"/>
        </w:rPr>
        <w:t>Governance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F06">
        <w:rPr>
          <w:rFonts w:ascii="TH SarabunIT๙" w:hAnsi="TH SarabunIT๙" w:cs="TH SarabunIT๙"/>
          <w:sz w:val="32"/>
          <w:szCs w:val="32"/>
        </w:rPr>
        <w:t>Excellence</w:t>
      </w:r>
      <w:r w:rsidRPr="00711F0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และจากการเข้าตรวจสอบ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ข้อสังเกตเกี่ยวกับการปฏิบัติงานด้านต่างๆ 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>ของส่วนราชการและหน่วยงานที่ยังไม่ครบถ้วนถูกต้อง</w:t>
      </w:r>
      <w:r w:rsidR="00C504E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>ตามกฎหมาย ระเบียบ ข้อบังคับอยู่</w:t>
      </w:r>
      <w:r w:rsidR="00C504E2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Pr="00BD001F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ส่วนราชการและหน่วยงานจึงมีความจำเป็นอย่างยิ่ง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34C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ที่จะต้องให้ความสำคัญใน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เรื่องของการตรวจสอบภายในและคุณภาพงาน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ตรวจสอบภายใน 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จัดวางระบบการ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ควบคุมภายในและการบริหาร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จัดระบบ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 การควบคุม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ดูแลตนเอง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711F06">
        <w:rPr>
          <w:rFonts w:ascii="TH SarabunIT๙" w:hAnsi="TH SarabunIT๙" w:cs="TH SarabunIT๙" w:hint="cs"/>
          <w:sz w:val="32"/>
          <w:szCs w:val="32"/>
          <w:cs/>
        </w:rPr>
        <w:t>เพียงพอเหมาะสม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เพื่อลดความเสี่ยงให้อยู่ในระดับที่ยอมรับได้</w:t>
      </w:r>
    </w:p>
    <w:sectPr w:rsidR="001C2760" w:rsidRPr="00854A57" w:rsidSect="0025499D">
      <w:footerReference w:type="default" r:id="rId7"/>
      <w:pgSz w:w="11906" w:h="16838" w:code="9"/>
      <w:pgMar w:top="1440" w:right="1134" w:bottom="1134" w:left="1701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AC" w:rsidRDefault="00D40DAC" w:rsidP="00275D93">
      <w:pPr>
        <w:spacing w:after="0" w:line="240" w:lineRule="auto"/>
      </w:pPr>
      <w:r>
        <w:separator/>
      </w:r>
    </w:p>
  </w:endnote>
  <w:endnote w:type="continuationSeparator" w:id="0">
    <w:p w:rsidR="00D40DAC" w:rsidRDefault="00D40DAC" w:rsidP="0027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93" w:rsidRDefault="00275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AC" w:rsidRDefault="00D40DAC" w:rsidP="00275D93">
      <w:pPr>
        <w:spacing w:after="0" w:line="240" w:lineRule="auto"/>
      </w:pPr>
      <w:r>
        <w:separator/>
      </w:r>
    </w:p>
  </w:footnote>
  <w:footnote w:type="continuationSeparator" w:id="0">
    <w:p w:rsidR="00D40DAC" w:rsidRDefault="00D40DAC" w:rsidP="0027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D"/>
    <w:rsid w:val="000853CE"/>
    <w:rsid w:val="000B0019"/>
    <w:rsid w:val="000B0425"/>
    <w:rsid w:val="00104FBE"/>
    <w:rsid w:val="00106342"/>
    <w:rsid w:val="00106F15"/>
    <w:rsid w:val="00193D3B"/>
    <w:rsid w:val="001C2732"/>
    <w:rsid w:val="001C2760"/>
    <w:rsid w:val="002402D3"/>
    <w:rsid w:val="00251314"/>
    <w:rsid w:val="00251E42"/>
    <w:rsid w:val="0025499D"/>
    <w:rsid w:val="0027252A"/>
    <w:rsid w:val="00275D93"/>
    <w:rsid w:val="002E751D"/>
    <w:rsid w:val="002F5D01"/>
    <w:rsid w:val="00454756"/>
    <w:rsid w:val="00486756"/>
    <w:rsid w:val="00494132"/>
    <w:rsid w:val="004A4B4B"/>
    <w:rsid w:val="00512D43"/>
    <w:rsid w:val="00520696"/>
    <w:rsid w:val="00561CDE"/>
    <w:rsid w:val="00575D5A"/>
    <w:rsid w:val="006012E0"/>
    <w:rsid w:val="00617097"/>
    <w:rsid w:val="00624719"/>
    <w:rsid w:val="0064194C"/>
    <w:rsid w:val="00690F50"/>
    <w:rsid w:val="006D5BC8"/>
    <w:rsid w:val="00711F06"/>
    <w:rsid w:val="00740549"/>
    <w:rsid w:val="00762207"/>
    <w:rsid w:val="007622D8"/>
    <w:rsid w:val="007A150E"/>
    <w:rsid w:val="007A17C5"/>
    <w:rsid w:val="007A498D"/>
    <w:rsid w:val="00833337"/>
    <w:rsid w:val="00847657"/>
    <w:rsid w:val="00854A57"/>
    <w:rsid w:val="008860F7"/>
    <w:rsid w:val="008B1D81"/>
    <w:rsid w:val="00955E02"/>
    <w:rsid w:val="009567E6"/>
    <w:rsid w:val="00970E6C"/>
    <w:rsid w:val="009842FF"/>
    <w:rsid w:val="00A375DD"/>
    <w:rsid w:val="00A77C1C"/>
    <w:rsid w:val="00A86020"/>
    <w:rsid w:val="00AC6BBD"/>
    <w:rsid w:val="00AE414E"/>
    <w:rsid w:val="00B6347E"/>
    <w:rsid w:val="00B963F6"/>
    <w:rsid w:val="00BD001F"/>
    <w:rsid w:val="00C504E2"/>
    <w:rsid w:val="00CF1184"/>
    <w:rsid w:val="00D234CC"/>
    <w:rsid w:val="00D366C0"/>
    <w:rsid w:val="00D40DAC"/>
    <w:rsid w:val="00D66647"/>
    <w:rsid w:val="00D703CD"/>
    <w:rsid w:val="00DB0451"/>
    <w:rsid w:val="00DB25EB"/>
    <w:rsid w:val="00DC4ABC"/>
    <w:rsid w:val="00E128A4"/>
    <w:rsid w:val="00E222E0"/>
    <w:rsid w:val="00E30609"/>
    <w:rsid w:val="00E504A6"/>
    <w:rsid w:val="00EB4FBE"/>
    <w:rsid w:val="00F31BA1"/>
    <w:rsid w:val="00F46344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5D93"/>
  </w:style>
  <w:style w:type="paragraph" w:styleId="a6">
    <w:name w:val="footer"/>
    <w:basedOn w:val="a"/>
    <w:link w:val="a7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5D93"/>
  </w:style>
  <w:style w:type="table" w:styleId="a8">
    <w:name w:val="Table Grid"/>
    <w:basedOn w:val="a1"/>
    <w:uiPriority w:val="59"/>
    <w:rsid w:val="0057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5D93"/>
  </w:style>
  <w:style w:type="paragraph" w:styleId="a6">
    <w:name w:val="footer"/>
    <w:basedOn w:val="a"/>
    <w:link w:val="a7"/>
    <w:uiPriority w:val="99"/>
    <w:unhideWhenUsed/>
    <w:rsid w:val="002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5D93"/>
  </w:style>
  <w:style w:type="table" w:styleId="a8">
    <w:name w:val="Table Grid"/>
    <w:basedOn w:val="a1"/>
    <w:uiPriority w:val="59"/>
    <w:rsid w:val="0057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2021-04-07T01:30:00Z</cp:lastPrinted>
  <dcterms:created xsi:type="dcterms:W3CDTF">2021-01-26T05:21:00Z</dcterms:created>
  <dcterms:modified xsi:type="dcterms:W3CDTF">2021-04-07T01:50:00Z</dcterms:modified>
</cp:coreProperties>
</file>