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91E" w:rsidRPr="008C591E" w:rsidRDefault="008C591E" w:rsidP="008C591E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C591E">
        <w:rPr>
          <w:rFonts w:ascii="TH SarabunPSK" w:hAnsi="TH SarabunPSK" w:cs="TH SarabunPSK"/>
          <w:b/>
          <w:bCs/>
          <w:sz w:val="32"/>
          <w:szCs w:val="32"/>
        </w:rPr>
        <w:t xml:space="preserve">Small Success </w:t>
      </w:r>
      <w:r w:rsidRPr="008C591E">
        <w:rPr>
          <w:rFonts w:ascii="TH SarabunPSK" w:hAnsi="TH SarabunPSK" w:cs="TH SarabunPSK"/>
          <w:b/>
          <w:bCs/>
          <w:sz w:val="32"/>
          <w:szCs w:val="32"/>
          <w:cs/>
        </w:rPr>
        <w:t xml:space="preserve">ไตรมาส 1 </w:t>
      </w:r>
      <w:r w:rsidRPr="008C591E">
        <w:rPr>
          <w:rFonts w:ascii="TH SarabunPSK" w:hAnsi="TH SarabunPSK" w:cs="TH SarabunPSK"/>
          <w:b/>
          <w:bCs/>
          <w:sz w:val="32"/>
          <w:szCs w:val="32"/>
          <w:cs/>
        </w:rPr>
        <w:t>ปี 2561</w:t>
      </w:r>
    </w:p>
    <w:p w:rsidR="00151EC4" w:rsidRPr="008C591E" w:rsidRDefault="008C591E" w:rsidP="008C591E">
      <w:pPr>
        <w:rPr>
          <w:rFonts w:ascii="TH SarabunPSK" w:hAnsi="TH SarabunPSK" w:cs="TH SarabunPSK"/>
          <w:sz w:val="32"/>
          <w:szCs w:val="32"/>
        </w:rPr>
      </w:pPr>
      <w:r w:rsidRPr="008C591E">
        <w:rPr>
          <w:rFonts w:ascii="TH SarabunPSK" w:hAnsi="TH SarabunPSK" w:cs="TH SarabunPSK"/>
          <w:sz w:val="32"/>
          <w:szCs w:val="32"/>
          <w:cs/>
        </w:rPr>
        <w:t>มีกลุ่มแกนนำด้านสมุนไพร</w:t>
      </w:r>
      <w:r w:rsidRPr="008C59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C591E">
        <w:rPr>
          <w:rFonts w:ascii="TH SarabunPSK" w:hAnsi="TH SarabunPSK" w:cs="TH SarabunPSK"/>
          <w:sz w:val="32"/>
          <w:szCs w:val="32"/>
          <w:cs/>
        </w:rPr>
        <w:t>อย่างน้อย 1 กลุ่ม</w:t>
      </w:r>
    </w:p>
    <w:p w:rsidR="008C591E" w:rsidRPr="008C591E" w:rsidRDefault="008C591E" w:rsidP="008C591E">
      <w:pPr>
        <w:rPr>
          <w:rFonts w:ascii="TH SarabunPSK" w:hAnsi="TH SarabunPSK" w:cs="TH SarabunPSK"/>
          <w:sz w:val="32"/>
          <w:szCs w:val="32"/>
        </w:rPr>
      </w:pPr>
    </w:p>
    <w:p w:rsidR="008C591E" w:rsidRPr="008C591E" w:rsidRDefault="008C591E" w:rsidP="008C591E">
      <w:pPr>
        <w:rPr>
          <w:rFonts w:ascii="TH SarabunPSK" w:hAnsi="TH SarabunPSK" w:cs="TH SarabunPSK"/>
          <w:b/>
          <w:bCs/>
          <w:sz w:val="32"/>
          <w:szCs w:val="32"/>
        </w:rPr>
      </w:pPr>
      <w:r w:rsidRPr="008C591E">
        <w:rPr>
          <w:rFonts w:ascii="TH SarabunPSK" w:hAnsi="TH SarabunPSK" w:cs="TH SarabunPSK"/>
          <w:b/>
          <w:bCs/>
          <w:sz w:val="32"/>
          <w:szCs w:val="32"/>
          <w:cs/>
        </w:rPr>
        <w:t>ผลงาน สสจ.พิษณุโลก ไตรมาส 1 ปี 2561</w:t>
      </w:r>
    </w:p>
    <w:p w:rsidR="008C591E" w:rsidRPr="008C591E" w:rsidRDefault="008C591E" w:rsidP="008C591E">
      <w:pPr>
        <w:rPr>
          <w:rFonts w:ascii="TH SarabunPSK" w:hAnsi="TH SarabunPSK" w:cs="TH SarabunPSK"/>
          <w:sz w:val="32"/>
          <w:szCs w:val="32"/>
        </w:rPr>
      </w:pPr>
      <w:r w:rsidRPr="008C591E">
        <w:rPr>
          <w:rFonts w:ascii="TH SarabunPSK" w:hAnsi="TH SarabunPSK" w:cs="TH SarabunPSK"/>
          <w:sz w:val="32"/>
          <w:szCs w:val="32"/>
          <w:cs/>
        </w:rPr>
        <w:t>1. มีคำสั่งคณะกรรมการพัฒนาเมืองสมุนไพร จ.พิษณุโลก (วันที่ 8 พ.ย. 2560)</w:t>
      </w:r>
    </w:p>
    <w:p w:rsidR="008C591E" w:rsidRPr="008C591E" w:rsidRDefault="008C591E" w:rsidP="008C591E">
      <w:pPr>
        <w:rPr>
          <w:rFonts w:ascii="TH SarabunPSK" w:hAnsi="TH SarabunPSK" w:cs="TH SarabunPSK"/>
          <w:sz w:val="32"/>
          <w:szCs w:val="32"/>
        </w:rPr>
      </w:pPr>
      <w:r w:rsidRPr="008C591E">
        <w:rPr>
          <w:rFonts w:ascii="TH SarabunPSK" w:hAnsi="TH SarabunPSK" w:cs="TH SarabunPSK"/>
          <w:sz w:val="32"/>
          <w:szCs w:val="32"/>
          <w:cs/>
        </w:rPr>
        <w:t>2. มีแผนยุทธศาสตร์การพัฒนาเมืองสมุนไพร จ.พิษณุโลก ปีงบประมาณ 2561–2565 และ แผนปฏิบัติราชการปีงบประมาณ 2561 : โครงการเมืองสมุนไพรอินทรีย์ สมุนไพรคุณภาพครบวงจร ปี 2561 ได้รับงบประมาณจากแผนพัฒนาภาคเหนือ จ.พิษณุโลก 20 โครงการ งบประมาณ 7,743,900 บาท</w:t>
      </w:r>
    </w:p>
    <w:p w:rsidR="008C591E" w:rsidRPr="008C591E" w:rsidRDefault="008C591E" w:rsidP="008C591E">
      <w:pPr>
        <w:rPr>
          <w:rFonts w:ascii="TH SarabunPSK" w:hAnsi="TH SarabunPSK" w:cs="TH SarabunPSK"/>
          <w:sz w:val="32"/>
          <w:szCs w:val="32"/>
        </w:rPr>
      </w:pPr>
      <w:r w:rsidRPr="008C591E">
        <w:rPr>
          <w:rFonts w:ascii="TH SarabunPSK" w:hAnsi="TH SarabunPSK" w:cs="TH SarabunPSK"/>
          <w:sz w:val="32"/>
          <w:szCs w:val="32"/>
          <w:cs/>
        </w:rPr>
        <w:t>3. มีกลุ่มสมุนไพรครบวงจรเพื่อเศรษฐกิจชุมชน อ.บางกระทุ่ม พิษณุโลก มีสมาชิก 77 รายและขึ้นทะเบียนเกษตรกรผู้ปลูกสมุนไพรที่มีพื้นที่ปลูก 10</w:t>
      </w:r>
      <w:bookmarkStart w:id="0" w:name="_GoBack"/>
      <w:bookmarkEnd w:id="0"/>
      <w:r w:rsidRPr="008C591E">
        <w:rPr>
          <w:rFonts w:ascii="TH SarabunPSK" w:hAnsi="TH SarabunPSK" w:cs="TH SarabunPSK"/>
          <w:sz w:val="32"/>
          <w:szCs w:val="32"/>
          <w:cs/>
        </w:rPr>
        <w:t>0 ตารางวาขึ้นไป</w:t>
      </w:r>
    </w:p>
    <w:sectPr w:rsidR="008C591E" w:rsidRPr="008C591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96E"/>
    <w:rsid w:val="0042296E"/>
    <w:rsid w:val="00461AF6"/>
    <w:rsid w:val="008C591E"/>
    <w:rsid w:val="009D1CFA"/>
    <w:rsid w:val="00BA066F"/>
    <w:rsid w:val="00E44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7952DD-70A1-45F8-B00C-EF06891CC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nopdonpl</dc:creator>
  <cp:keywords/>
  <dc:description/>
  <cp:lastModifiedBy>nopdonpl</cp:lastModifiedBy>
  <cp:revision>2</cp:revision>
  <dcterms:created xsi:type="dcterms:W3CDTF">2018-04-09T08:03:00Z</dcterms:created>
  <dcterms:modified xsi:type="dcterms:W3CDTF">2018-04-09T08:08:00Z</dcterms:modified>
</cp:coreProperties>
</file>